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228FAE03"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bookmarkStart w:id="3" w:name="specVersion"/>
            <w:r w:rsidR="00344A08" w:rsidRPr="007372D7">
              <w:rPr>
                <w:noProof w:val="0"/>
              </w:rPr>
              <w:t>V</w:t>
            </w:r>
            <w:r w:rsidR="00344A08">
              <w:rPr>
                <w:noProof w:val="0"/>
              </w:rPr>
              <w:t>2</w:t>
            </w:r>
            <w:r w:rsidR="006F63C6" w:rsidRPr="007372D7">
              <w:rPr>
                <w:noProof w:val="0"/>
              </w:rPr>
              <w:t>.</w:t>
            </w:r>
            <w:r w:rsidR="00344A08">
              <w:rPr>
                <w:noProof w:val="0"/>
              </w:rPr>
              <w:t>0</w:t>
            </w:r>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4" w:name="issueDate"/>
            <w:r w:rsidR="006F63C6" w:rsidRPr="007372D7">
              <w:rPr>
                <w:noProof w:val="0"/>
                <w:sz w:val="32"/>
              </w:rPr>
              <w:t>202</w:t>
            </w:r>
            <w:r w:rsidR="00A570FF">
              <w:rPr>
                <w:noProof w:val="0"/>
                <w:sz w:val="32"/>
              </w:rPr>
              <w:t>3</w:t>
            </w:r>
            <w:r w:rsidR="006F63C6" w:rsidRPr="007372D7">
              <w:rPr>
                <w:noProof w:val="0"/>
                <w:sz w:val="32"/>
              </w:rPr>
              <w:t>-</w:t>
            </w:r>
            <w:bookmarkEnd w:id="4"/>
            <w:r w:rsidR="00A570FF">
              <w:rPr>
                <w:noProof w:val="0"/>
                <w:sz w:val="32"/>
              </w:rPr>
              <w:t>0</w:t>
            </w:r>
            <w:r w:rsidR="00BE70C6">
              <w:rPr>
                <w:noProof w:val="0"/>
                <w:sz w:val="32"/>
              </w:rPr>
              <w:t>3</w:t>
            </w:r>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5" w:name="spectype2"/>
            <w:r w:rsidR="00D57972" w:rsidRPr="007372D7">
              <w:rPr>
                <w:noProof w:val="0"/>
              </w:rPr>
              <w:t>Report</w:t>
            </w:r>
            <w:bookmarkEnd w:id="5"/>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w:t>
            </w:r>
            <w:r w:rsidRPr="006E5E39">
              <w:rPr>
                <w:vertAlign w:val="superscript"/>
              </w:rPr>
              <w:t>rd</w:t>
            </w:r>
            <w:r w:rsidRPr="007372D7">
              <w:t xml:space="preserve"> Generation Partnership Project;</w:t>
            </w:r>
          </w:p>
          <w:p w14:paraId="5AB73183" w14:textId="43427ED2" w:rsidR="004F0988" w:rsidRPr="00C54802" w:rsidRDefault="006F63C6" w:rsidP="00133525">
            <w:pPr>
              <w:pStyle w:val="ZT"/>
              <w:framePr w:wrap="auto" w:hAnchor="text" w:yAlign="inline"/>
            </w:pPr>
            <w:bookmarkStart w:id="6" w:name="specTitle"/>
            <w:r w:rsidRPr="007372D7">
              <w:t>Technical Specification Group Services and System Aspects</w:t>
            </w:r>
            <w:r w:rsidR="00863609">
              <w:t>;</w:t>
            </w:r>
          </w:p>
          <w:p w14:paraId="51A424D2" w14:textId="39EE104C" w:rsidR="00062023" w:rsidRPr="007372D7" w:rsidRDefault="006F63C6" w:rsidP="00133525">
            <w:pPr>
              <w:pStyle w:val="ZT"/>
              <w:framePr w:wrap="auto" w:hAnchor="text" w:yAlign="inline"/>
              <w:rPr>
                <w:highlight w:val="yellow"/>
              </w:rPr>
            </w:pPr>
            <w:r w:rsidRPr="007372D7">
              <w:t xml:space="preserve">Study on </w:t>
            </w:r>
            <w:r w:rsidR="00344A08">
              <w:t>c</w:t>
            </w:r>
            <w:r w:rsidR="00344A08" w:rsidRPr="007372D7">
              <w:t xml:space="preserve">harging </w:t>
            </w:r>
            <w:r w:rsidR="00344A08">
              <w:t>a</w:t>
            </w:r>
            <w:r w:rsidR="00344A08" w:rsidRPr="007372D7">
              <w:t xml:space="preserve">spects </w:t>
            </w:r>
            <w:r w:rsidRPr="007372D7">
              <w:t xml:space="preserve">for </w:t>
            </w:r>
            <w:r w:rsidR="00344A08">
              <w:t>n</w:t>
            </w:r>
            <w:r w:rsidR="00344A08" w:rsidRPr="007372D7">
              <w:t xml:space="preserve">etwork </w:t>
            </w:r>
            <w:r w:rsidR="00344A08">
              <w:t>s</w:t>
            </w:r>
            <w:r w:rsidR="00344A08" w:rsidRPr="007372D7">
              <w:t xml:space="preserve">licing </w:t>
            </w:r>
            <w:r w:rsidR="00344A08">
              <w:t>p</w:t>
            </w:r>
            <w:r w:rsidR="00344A08" w:rsidRPr="007372D7">
              <w:t xml:space="preserve">hase </w:t>
            </w:r>
            <w:r w:rsidRPr="007372D7">
              <w:t>2</w:t>
            </w:r>
          </w:p>
          <w:bookmarkEnd w:id="6"/>
          <w:p w14:paraId="21256708" w14:textId="0C3778E1" w:rsidR="004F0988" w:rsidRPr="007372D7" w:rsidRDefault="004F0988" w:rsidP="00133525">
            <w:pPr>
              <w:pStyle w:val="ZT"/>
              <w:framePr w:wrap="auto" w:hAnchor="text" w:yAlign="inline"/>
              <w:rPr>
                <w:i/>
                <w:sz w:val="28"/>
              </w:rPr>
            </w:pPr>
            <w:r w:rsidRPr="007372D7">
              <w:t>(</w:t>
            </w:r>
            <w:r w:rsidRPr="007372D7">
              <w:rPr>
                <w:rStyle w:val="ZGSM"/>
              </w:rPr>
              <w:t xml:space="preserve">Release </w:t>
            </w:r>
            <w:r w:rsidR="00B22A4C" w:rsidRPr="007372D7">
              <w:rPr>
                <w:rStyle w:val="ZGSM"/>
              </w:rPr>
              <w:t>1</w:t>
            </w:r>
            <w:r w:rsidR="00B22A4C">
              <w:rPr>
                <w:rStyle w:val="ZGSM"/>
              </w:rPr>
              <w:t>8</w:t>
            </w:r>
            <w:r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22EBD107" w:rsidR="00D57972" w:rsidRPr="007372D7" w:rsidRDefault="003B556C">
            <w:r>
              <w:rPr>
                <w:i/>
                <w:noProof/>
              </w:rPr>
              <w:drawing>
                <wp:inline distT="0" distB="0" distL="0" distR="0" wp14:anchorId="570BD719" wp14:editId="7C47C1DB">
                  <wp:extent cx="1286510" cy="798195"/>
                  <wp:effectExtent l="0" t="0" r="889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6510" cy="79819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7"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7"/>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0E83ACF" w:rsidR="00C074DD" w:rsidRPr="007372D7" w:rsidRDefault="00C074DD" w:rsidP="00C074DD">
            <w:pPr>
              <w:rPr>
                <w:sz w:val="16"/>
              </w:rPr>
            </w:pPr>
            <w:bookmarkStart w:id="8" w:name="warningNotice"/>
            <w:r w:rsidRPr="007372D7">
              <w:rPr>
                <w:sz w:val="16"/>
              </w:rPr>
              <w:t>The present document has been developed within the 3</w:t>
            </w:r>
            <w:r w:rsidRPr="00FC4D5C">
              <w:rPr>
                <w:sz w:val="16"/>
              </w:rPr>
              <w:t>rd</w:t>
            </w:r>
            <w:r w:rsidRPr="007372D7">
              <w:rPr>
                <w:sz w:val="16"/>
              </w:rPr>
              <w:t xml:space="preserve">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8"/>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9"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0"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49B19AA4"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6958F082"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73BD711A" w14:textId="6F5E48F6" w:rsidR="00E16509" w:rsidRPr="007372D7" w:rsidRDefault="00E16509" w:rsidP="00133525">
            <w:pPr>
              <w:pStyle w:val="FP"/>
              <w:ind w:left="2835" w:right="2835"/>
              <w:jc w:val="center"/>
              <w:rPr>
                <w:rFonts w:ascii="Arial" w:hAnsi="Arial"/>
                <w:sz w:val="18"/>
              </w:rPr>
            </w:pPr>
            <w:r w:rsidRPr="007372D7">
              <w:t>Int</w:t>
            </w:r>
            <w:r w:rsidRPr="007372D7">
              <w:rPr>
                <w:rFonts w:ascii="Arial" w:hAnsi="Arial"/>
                <w:sz w:val="18"/>
              </w:rPr>
              <w:t>pp.org</w:t>
            </w:r>
            <w:bookmarkEnd w:id="10"/>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1"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42D32F32" w:rsidR="00E16509" w:rsidRPr="007372D7" w:rsidRDefault="00E16509" w:rsidP="00133525">
            <w:pPr>
              <w:pStyle w:val="FP"/>
              <w:jc w:val="center"/>
              <w:rPr>
                <w:sz w:val="18"/>
              </w:rPr>
            </w:pPr>
            <w:r w:rsidRPr="007372D7">
              <w:rPr>
                <w:sz w:val="18"/>
              </w:rPr>
              <w:t xml:space="preserve">© </w:t>
            </w:r>
            <w:bookmarkStart w:id="12" w:name="copyrightDate"/>
            <w:r w:rsidR="006F63C6" w:rsidRPr="007372D7">
              <w:rPr>
                <w:sz w:val="18"/>
              </w:rPr>
              <w:t>202</w:t>
            </w:r>
            <w:r w:rsidR="00A570FF">
              <w:rPr>
                <w:sz w:val="18"/>
              </w:rPr>
              <w:t>3</w:t>
            </w:r>
            <w:bookmarkEnd w:id="12"/>
            <w:r w:rsidRPr="007372D7">
              <w:rPr>
                <w:sz w:val="18"/>
              </w:rPr>
              <w:t>, 3GPP Organizational Partners (ARIB, ATIS, CCSA, ETSI, TSDSI, TTA, TTC).</w:t>
            </w:r>
            <w:bookmarkStart w:id="13" w:name="copyrightaddon"/>
            <w:bookmarkEnd w:id="13"/>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1"/>
          </w:p>
          <w:p w14:paraId="3AFECB88" w14:textId="77777777" w:rsidR="00E16509" w:rsidRPr="007372D7" w:rsidRDefault="00E16509" w:rsidP="00133525"/>
        </w:tc>
      </w:tr>
      <w:bookmarkEnd w:id="9"/>
    </w:tbl>
    <w:p w14:paraId="45CECBF7" w14:textId="77777777" w:rsidR="00080512" w:rsidRPr="007372D7" w:rsidRDefault="00080512">
      <w:pPr>
        <w:pStyle w:val="TT"/>
      </w:pPr>
      <w:r w:rsidRPr="007372D7">
        <w:br w:type="page"/>
      </w:r>
      <w:bookmarkStart w:id="14" w:name="tableOfContents"/>
      <w:bookmarkEnd w:id="14"/>
      <w:r w:rsidRPr="007372D7">
        <w:lastRenderedPageBreak/>
        <w:t>Contents</w:t>
      </w:r>
    </w:p>
    <w:p w14:paraId="6F0E2A86" w14:textId="5B8912E0" w:rsidR="001F2D9C" w:rsidRDefault="004132F5">
      <w:pPr>
        <w:pStyle w:val="TOC1"/>
        <w:rPr>
          <w:rFonts w:asciiTheme="minorHAnsi" w:eastAsiaTheme="minorEastAsia" w:hAnsiTheme="minorHAnsi" w:cstheme="minorBidi"/>
          <w:szCs w:val="22"/>
          <w:lang w:val="en-US"/>
        </w:rPr>
      </w:pPr>
      <w:r w:rsidRPr="007372D7">
        <w:fldChar w:fldCharType="begin"/>
      </w:r>
      <w:r w:rsidRPr="007372D7">
        <w:instrText xml:space="preserve"> TOC \o "1-9"</w:instrText>
      </w:r>
      <w:r w:rsidRPr="007372D7">
        <w:fldChar w:fldCharType="separate"/>
      </w:r>
      <w:r w:rsidR="001F2D9C">
        <w:t>Foreword</w:t>
      </w:r>
      <w:r w:rsidR="001F2D9C">
        <w:tab/>
      </w:r>
      <w:r w:rsidR="001F2D9C">
        <w:fldChar w:fldCharType="begin"/>
      </w:r>
      <w:r w:rsidR="001F2D9C">
        <w:instrText xml:space="preserve"> PAGEREF _Toc129038145 \h </w:instrText>
      </w:r>
      <w:r w:rsidR="001F2D9C">
        <w:fldChar w:fldCharType="separate"/>
      </w:r>
      <w:r w:rsidR="001F2D9C">
        <w:t>9</w:t>
      </w:r>
      <w:r w:rsidR="001F2D9C">
        <w:fldChar w:fldCharType="end"/>
      </w:r>
    </w:p>
    <w:p w14:paraId="0D8244C1" w14:textId="44BD258C" w:rsidR="001F2D9C" w:rsidRDefault="001F2D9C">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_Toc129038146 \h </w:instrText>
      </w:r>
      <w:r>
        <w:fldChar w:fldCharType="separate"/>
      </w:r>
      <w:r>
        <w:t>11</w:t>
      </w:r>
      <w:r>
        <w:fldChar w:fldCharType="end"/>
      </w:r>
    </w:p>
    <w:p w14:paraId="59944D25" w14:textId="51C7D3CB" w:rsidR="001F2D9C" w:rsidRDefault="001F2D9C">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_Toc129038147 \h </w:instrText>
      </w:r>
      <w:r>
        <w:fldChar w:fldCharType="separate"/>
      </w:r>
      <w:r>
        <w:t>11</w:t>
      </w:r>
      <w:r>
        <w:fldChar w:fldCharType="end"/>
      </w:r>
    </w:p>
    <w:p w14:paraId="296064A7" w14:textId="593AEF8F" w:rsidR="001F2D9C" w:rsidRDefault="001F2D9C">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_Toc129038148 \h </w:instrText>
      </w:r>
      <w:r>
        <w:fldChar w:fldCharType="separate"/>
      </w:r>
      <w:r>
        <w:t>12</w:t>
      </w:r>
      <w:r>
        <w:fldChar w:fldCharType="end"/>
      </w:r>
    </w:p>
    <w:p w14:paraId="720216D5" w14:textId="4191F069" w:rsidR="001F2D9C" w:rsidRDefault="001F2D9C">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_Toc129038149 \h </w:instrText>
      </w:r>
      <w:r>
        <w:fldChar w:fldCharType="separate"/>
      </w:r>
      <w:r>
        <w:t>12</w:t>
      </w:r>
      <w:r>
        <w:fldChar w:fldCharType="end"/>
      </w:r>
    </w:p>
    <w:p w14:paraId="5532E41C" w14:textId="6178B34B" w:rsidR="001F2D9C" w:rsidRDefault="001F2D9C">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_Toc129038150 \h </w:instrText>
      </w:r>
      <w:r>
        <w:fldChar w:fldCharType="separate"/>
      </w:r>
      <w:r>
        <w:t>12</w:t>
      </w:r>
      <w:r>
        <w:fldChar w:fldCharType="end"/>
      </w:r>
    </w:p>
    <w:p w14:paraId="1C65F465" w14:textId="1C5FC4D2" w:rsidR="001F2D9C" w:rsidRDefault="001F2D9C">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_Toc129038151 \h </w:instrText>
      </w:r>
      <w:r>
        <w:fldChar w:fldCharType="separate"/>
      </w:r>
      <w:r>
        <w:t>12</w:t>
      </w:r>
      <w:r>
        <w:fldChar w:fldCharType="end"/>
      </w:r>
    </w:p>
    <w:p w14:paraId="0E5D8197" w14:textId="66C9C201" w:rsidR="001F2D9C" w:rsidRDefault="001F2D9C">
      <w:pPr>
        <w:pStyle w:val="TOC1"/>
        <w:rPr>
          <w:rFonts w:asciiTheme="minorHAnsi" w:eastAsiaTheme="minorEastAsia" w:hAnsiTheme="minorHAnsi" w:cstheme="minorBidi"/>
          <w:szCs w:val="22"/>
          <w:lang w:val="en-US"/>
        </w:rPr>
      </w:pPr>
      <w:r w:rsidRPr="00837E33">
        <w:rPr>
          <w:rFonts w:eastAsia="SimSun"/>
        </w:rPr>
        <w:t>4</w:t>
      </w:r>
      <w:r>
        <w:rPr>
          <w:rFonts w:asciiTheme="minorHAnsi" w:eastAsiaTheme="minorEastAsia" w:hAnsiTheme="minorHAnsi" w:cstheme="minorBidi"/>
          <w:szCs w:val="22"/>
          <w:lang w:val="en-US"/>
        </w:rPr>
        <w:tab/>
      </w:r>
      <w:r w:rsidRPr="00837E33">
        <w:rPr>
          <w:rFonts w:eastAsia="SimSun"/>
        </w:rPr>
        <w:t>General background</w:t>
      </w:r>
      <w:r>
        <w:tab/>
      </w:r>
      <w:r>
        <w:fldChar w:fldCharType="begin"/>
      </w:r>
      <w:r>
        <w:instrText xml:space="preserve"> PAGEREF _Toc129038152 \h </w:instrText>
      </w:r>
      <w:r>
        <w:fldChar w:fldCharType="separate"/>
      </w:r>
      <w:r>
        <w:t>13</w:t>
      </w:r>
      <w:r>
        <w:fldChar w:fldCharType="end"/>
      </w:r>
    </w:p>
    <w:p w14:paraId="3441287E" w14:textId="28B48FD7" w:rsidR="001F2D9C" w:rsidRDefault="001F2D9C">
      <w:pPr>
        <w:pStyle w:val="TOC2"/>
        <w:rPr>
          <w:rFonts w:asciiTheme="minorHAnsi" w:eastAsiaTheme="minorEastAsia" w:hAnsiTheme="minorHAnsi" w:cstheme="minorBidi"/>
          <w:sz w:val="22"/>
          <w:szCs w:val="22"/>
          <w:lang w:val="en-US"/>
        </w:rPr>
      </w:pPr>
      <w:r w:rsidRPr="00837E33">
        <w:rPr>
          <w:rFonts w:eastAsia="SimSun"/>
        </w:rPr>
        <w:t>4.1</w:t>
      </w:r>
      <w:r>
        <w:rPr>
          <w:rFonts w:asciiTheme="minorHAnsi" w:eastAsiaTheme="minorEastAsia" w:hAnsiTheme="minorHAnsi" w:cstheme="minorBidi"/>
          <w:sz w:val="22"/>
          <w:szCs w:val="22"/>
          <w:lang w:val="en-US"/>
        </w:rPr>
        <w:tab/>
      </w:r>
      <w:r w:rsidRPr="00837E33">
        <w:rPr>
          <w:rFonts w:eastAsia="SimSun"/>
        </w:rPr>
        <w:t>Background from GSMA</w:t>
      </w:r>
      <w:r>
        <w:tab/>
      </w:r>
      <w:r>
        <w:fldChar w:fldCharType="begin"/>
      </w:r>
      <w:r>
        <w:instrText xml:space="preserve"> PAGEREF _Toc129038153 \h </w:instrText>
      </w:r>
      <w:r>
        <w:fldChar w:fldCharType="separate"/>
      </w:r>
      <w:r>
        <w:t>13</w:t>
      </w:r>
      <w:r>
        <w:fldChar w:fldCharType="end"/>
      </w:r>
    </w:p>
    <w:p w14:paraId="42BB2AD0" w14:textId="503D0075" w:rsidR="001F2D9C" w:rsidRDefault="001F2D9C">
      <w:pPr>
        <w:pStyle w:val="TOC2"/>
        <w:rPr>
          <w:rFonts w:asciiTheme="minorHAnsi" w:eastAsiaTheme="minorEastAsia" w:hAnsiTheme="minorHAnsi" w:cstheme="minorBidi"/>
          <w:sz w:val="22"/>
          <w:szCs w:val="22"/>
          <w:lang w:val="en-US"/>
        </w:rPr>
      </w:pPr>
      <w:r w:rsidRPr="00837E33">
        <w:rPr>
          <w:rFonts w:eastAsia="SimSun"/>
        </w:rPr>
        <w:t>4.2</w:t>
      </w:r>
      <w:r>
        <w:rPr>
          <w:rFonts w:asciiTheme="minorHAnsi" w:eastAsiaTheme="minorEastAsia" w:hAnsiTheme="minorHAnsi" w:cstheme="minorBidi"/>
          <w:sz w:val="22"/>
          <w:szCs w:val="22"/>
          <w:lang w:val="en-US"/>
        </w:rPr>
        <w:tab/>
      </w:r>
      <w:r w:rsidRPr="00837E33">
        <w:rPr>
          <w:rFonts w:eastAsia="SimSun"/>
        </w:rPr>
        <w:t>Background from 3GPP network architecture</w:t>
      </w:r>
      <w:r>
        <w:tab/>
      </w:r>
      <w:r>
        <w:fldChar w:fldCharType="begin"/>
      </w:r>
      <w:r>
        <w:instrText xml:space="preserve"> PAGEREF _Toc129038154 \h </w:instrText>
      </w:r>
      <w:r>
        <w:fldChar w:fldCharType="separate"/>
      </w:r>
      <w:r>
        <w:t>14</w:t>
      </w:r>
      <w:r>
        <w:fldChar w:fldCharType="end"/>
      </w:r>
    </w:p>
    <w:p w14:paraId="21663A84" w14:textId="5031ECD1" w:rsidR="001F2D9C" w:rsidRDefault="001F2D9C">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_Toc129038155 \h </w:instrText>
      </w:r>
      <w:r>
        <w:fldChar w:fldCharType="separate"/>
      </w:r>
      <w:r>
        <w:t>14</w:t>
      </w:r>
      <w:r>
        <w:fldChar w:fldCharType="end"/>
      </w:r>
    </w:p>
    <w:p w14:paraId="69DFA255" w14:textId="3AABC13A" w:rsidR="001F2D9C" w:rsidRDefault="001F2D9C">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_Toc129038156 \h </w:instrText>
      </w:r>
      <w:r>
        <w:fldChar w:fldCharType="separate"/>
      </w:r>
      <w:r>
        <w:t>15</w:t>
      </w:r>
      <w:r>
        <w:fldChar w:fldCharType="end"/>
      </w:r>
    </w:p>
    <w:p w14:paraId="4363828D" w14:textId="73AE1D51" w:rsidR="001F2D9C" w:rsidRDefault="001F2D9C">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Different types of maximum</w:t>
      </w:r>
      <w:r>
        <w:tab/>
      </w:r>
      <w:r>
        <w:fldChar w:fldCharType="begin"/>
      </w:r>
      <w:r>
        <w:instrText xml:space="preserve"> PAGEREF _Toc129038157 \h </w:instrText>
      </w:r>
      <w:r>
        <w:fldChar w:fldCharType="separate"/>
      </w:r>
      <w:r>
        <w:t>15</w:t>
      </w:r>
      <w:r>
        <w:fldChar w:fldCharType="end"/>
      </w:r>
    </w:p>
    <w:p w14:paraId="5B9435BC" w14:textId="0C12F2FA" w:rsidR="001F2D9C" w:rsidRDefault="001F2D9C">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_Toc129038158 \h </w:instrText>
      </w:r>
      <w:r>
        <w:fldChar w:fldCharType="separate"/>
      </w:r>
      <w:r>
        <w:t>15</w:t>
      </w:r>
      <w:r>
        <w:fldChar w:fldCharType="end"/>
      </w:r>
    </w:p>
    <w:p w14:paraId="5FDE5752" w14:textId="70E79067" w:rsidR="001F2D9C" w:rsidRDefault="001F2D9C">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Key Issues</w:t>
      </w:r>
      <w:r>
        <w:tab/>
      </w:r>
      <w:r>
        <w:fldChar w:fldCharType="begin"/>
      </w:r>
      <w:r>
        <w:instrText xml:space="preserve"> PAGEREF _Toc129038159 \h </w:instrText>
      </w:r>
      <w:r>
        <w:fldChar w:fldCharType="separate"/>
      </w:r>
      <w:r>
        <w:t>16</w:t>
      </w:r>
      <w:r>
        <w:fldChar w:fldCharType="end"/>
      </w:r>
    </w:p>
    <w:p w14:paraId="6FC8BF73" w14:textId="6B36FDE6" w:rsidR="001F2D9C" w:rsidRDefault="001F2D9C">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_Toc129038160 \h </w:instrText>
      </w:r>
      <w:r>
        <w:fldChar w:fldCharType="separate"/>
      </w:r>
      <w:r>
        <w:t>16</w:t>
      </w:r>
      <w:r>
        <w:fldChar w:fldCharType="end"/>
      </w:r>
    </w:p>
    <w:p w14:paraId="036596BE" w14:textId="3B6B4CF9" w:rsidR="001F2D9C" w:rsidRDefault="001F2D9C">
      <w:pPr>
        <w:pStyle w:val="TOC3"/>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_Toc129038161 \h </w:instrText>
      </w:r>
      <w:r>
        <w:fldChar w:fldCharType="separate"/>
      </w:r>
      <w:r>
        <w:t>16</w:t>
      </w:r>
      <w:r>
        <w:fldChar w:fldCharType="end"/>
      </w:r>
    </w:p>
    <w:p w14:paraId="6B54A327" w14:textId="53421BC2" w:rsidR="001F2D9C" w:rsidRDefault="001F2D9C">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Solution#1.1</w:t>
      </w:r>
      <w:r w:rsidRPr="00837E33">
        <w:rPr>
          <w:rFonts w:eastAsia="SimSun"/>
        </w:rPr>
        <w:t xml:space="preserve"> New NetworkSliceConvergedCharging service</w:t>
      </w:r>
      <w:r>
        <w:t xml:space="preserve"> to NSACF – quota request beyond </w:t>
      </w:r>
      <w:r w:rsidRPr="00837E33">
        <w:rPr>
          <w:iCs/>
        </w:rPr>
        <w:t>"max Nb of Reg UEs"</w:t>
      </w:r>
      <w:r>
        <w:tab/>
      </w:r>
      <w:r>
        <w:fldChar w:fldCharType="begin"/>
      </w:r>
      <w:r>
        <w:instrText xml:space="preserve"> PAGEREF _Toc129038162 \h </w:instrText>
      </w:r>
      <w:r>
        <w:fldChar w:fldCharType="separate"/>
      </w:r>
      <w:r>
        <w:t>17</w:t>
      </w:r>
      <w:r>
        <w:fldChar w:fldCharType="end"/>
      </w:r>
    </w:p>
    <w:p w14:paraId="29040ED9" w14:textId="75870F67" w:rsidR="001F2D9C" w:rsidRDefault="001F2D9C">
      <w:pPr>
        <w:pStyle w:val="TOC4"/>
        <w:rPr>
          <w:rFonts w:asciiTheme="minorHAnsi" w:eastAsiaTheme="minorEastAsia" w:hAnsiTheme="minorHAnsi" w:cstheme="minorBidi"/>
          <w:sz w:val="22"/>
          <w:szCs w:val="22"/>
          <w:lang w:val="en-US"/>
        </w:rPr>
      </w:pPr>
      <w:r w:rsidRPr="00837E33">
        <w:rPr>
          <w:rFonts w:eastAsia="SimSun"/>
        </w:rPr>
        <w:t>6.1.1.1</w:t>
      </w:r>
      <w:r>
        <w:rPr>
          <w:rFonts w:asciiTheme="minorHAnsi" w:eastAsiaTheme="minorEastAsia" w:hAnsiTheme="minorHAnsi" w:cstheme="minorBidi"/>
          <w:sz w:val="22"/>
          <w:szCs w:val="22"/>
          <w:lang w:val="en-US"/>
        </w:rPr>
        <w:tab/>
      </w:r>
      <w:r w:rsidRPr="00837E33">
        <w:rPr>
          <w:rFonts w:eastAsia="SimSun"/>
        </w:rPr>
        <w:t>Procedure Description</w:t>
      </w:r>
      <w:r>
        <w:tab/>
      </w:r>
      <w:r>
        <w:fldChar w:fldCharType="begin"/>
      </w:r>
      <w:r>
        <w:instrText xml:space="preserve"> PAGEREF _Toc129038163 \h </w:instrText>
      </w:r>
      <w:r>
        <w:fldChar w:fldCharType="separate"/>
      </w:r>
      <w:r>
        <w:t>17</w:t>
      </w:r>
      <w:r>
        <w:fldChar w:fldCharType="end"/>
      </w:r>
    </w:p>
    <w:p w14:paraId="1BBA6217" w14:textId="16AD1085" w:rsidR="001F2D9C" w:rsidRDefault="001F2D9C">
      <w:pPr>
        <w:pStyle w:val="TOC4"/>
        <w:rPr>
          <w:rFonts w:asciiTheme="minorHAnsi" w:eastAsiaTheme="minorEastAsia" w:hAnsiTheme="minorHAnsi" w:cstheme="minorBidi"/>
          <w:sz w:val="22"/>
          <w:szCs w:val="22"/>
          <w:lang w:val="en-US"/>
        </w:rPr>
      </w:pPr>
      <w:r w:rsidRPr="00837E33">
        <w:rPr>
          <w:rFonts w:eastAsia="SimSun"/>
        </w:rPr>
        <w:t>6.1.1.2</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_Toc129038164 \h </w:instrText>
      </w:r>
      <w:r>
        <w:fldChar w:fldCharType="separate"/>
      </w:r>
      <w:r>
        <w:t>18</w:t>
      </w:r>
      <w:r>
        <w:fldChar w:fldCharType="end"/>
      </w:r>
    </w:p>
    <w:p w14:paraId="5851DC3A" w14:textId="1F7E443C" w:rsidR="001F2D9C" w:rsidRDefault="001F2D9C">
      <w:pPr>
        <w:pStyle w:val="TOC3"/>
        <w:rPr>
          <w:rFonts w:asciiTheme="minorHAnsi" w:eastAsiaTheme="minorEastAsia" w:hAnsiTheme="minorHAnsi" w:cstheme="minorBidi"/>
          <w:sz w:val="22"/>
          <w:szCs w:val="22"/>
          <w:lang w:val="en-US"/>
        </w:rPr>
      </w:pPr>
      <w:r w:rsidRPr="00837E33">
        <w:rPr>
          <w:rFonts w:eastAsia="SimSun"/>
        </w:rPr>
        <w:t>6.1.2</w:t>
      </w:r>
      <w:r>
        <w:rPr>
          <w:rFonts w:asciiTheme="minorHAnsi" w:eastAsiaTheme="minorEastAsia" w:hAnsiTheme="minorHAnsi" w:cstheme="minorBidi"/>
          <w:sz w:val="22"/>
          <w:szCs w:val="22"/>
          <w:lang w:val="en-US"/>
        </w:rPr>
        <w:tab/>
      </w:r>
      <w:r w:rsidRPr="00837E33">
        <w:rPr>
          <w:rFonts w:eastAsia="SimSun"/>
        </w:rPr>
        <w:t>Solution#1.2 NSACF (CTF) - Event based charging</w:t>
      </w:r>
      <w:r>
        <w:tab/>
      </w:r>
      <w:r>
        <w:fldChar w:fldCharType="begin"/>
      </w:r>
      <w:r>
        <w:instrText xml:space="preserve"> PAGEREF _Toc129038165 \h </w:instrText>
      </w:r>
      <w:r>
        <w:fldChar w:fldCharType="separate"/>
      </w:r>
      <w:r>
        <w:t>20</w:t>
      </w:r>
      <w:r>
        <w:fldChar w:fldCharType="end"/>
      </w:r>
    </w:p>
    <w:p w14:paraId="577A8F09" w14:textId="343421A6" w:rsidR="001F2D9C" w:rsidRDefault="001F2D9C">
      <w:pPr>
        <w:pStyle w:val="TOC4"/>
        <w:rPr>
          <w:rFonts w:asciiTheme="minorHAnsi" w:eastAsiaTheme="minorEastAsia" w:hAnsiTheme="minorHAnsi" w:cstheme="minorBidi"/>
          <w:sz w:val="22"/>
          <w:szCs w:val="22"/>
          <w:lang w:val="en-US"/>
        </w:rPr>
      </w:pPr>
      <w:r w:rsidRPr="00837E33">
        <w:rPr>
          <w:rFonts w:eastAsia="SimSun"/>
        </w:rPr>
        <w:t>6.1.2.1</w:t>
      </w:r>
      <w:r>
        <w:rPr>
          <w:rFonts w:asciiTheme="minorHAnsi" w:eastAsiaTheme="minorEastAsia" w:hAnsiTheme="minorHAnsi" w:cstheme="minorBidi"/>
          <w:sz w:val="22"/>
          <w:szCs w:val="22"/>
          <w:lang w:val="en-US"/>
        </w:rPr>
        <w:tab/>
      </w:r>
      <w:r w:rsidRPr="00837E33">
        <w:rPr>
          <w:rFonts w:eastAsia="SimSun"/>
        </w:rPr>
        <w:t>General</w:t>
      </w:r>
      <w:r>
        <w:tab/>
      </w:r>
      <w:r>
        <w:fldChar w:fldCharType="begin"/>
      </w:r>
      <w:r>
        <w:instrText xml:space="preserve"> PAGEREF _Toc129038166 \h </w:instrText>
      </w:r>
      <w:r>
        <w:fldChar w:fldCharType="separate"/>
      </w:r>
      <w:r>
        <w:t>20</w:t>
      </w:r>
      <w:r>
        <w:fldChar w:fldCharType="end"/>
      </w:r>
    </w:p>
    <w:p w14:paraId="13CE30AD" w14:textId="56925ADA" w:rsidR="001F2D9C" w:rsidRDefault="001F2D9C">
      <w:pPr>
        <w:pStyle w:val="TOC4"/>
        <w:rPr>
          <w:rFonts w:asciiTheme="minorHAnsi" w:eastAsiaTheme="minorEastAsia" w:hAnsiTheme="minorHAnsi" w:cstheme="minorBidi"/>
          <w:sz w:val="22"/>
          <w:szCs w:val="22"/>
          <w:lang w:val="en-US"/>
        </w:rPr>
      </w:pPr>
      <w:r w:rsidRPr="00837E33">
        <w:rPr>
          <w:rFonts w:eastAsia="SimSun"/>
        </w:rPr>
        <w:t>6.1.2.2</w:t>
      </w:r>
      <w:r>
        <w:rPr>
          <w:rFonts w:asciiTheme="minorHAnsi" w:eastAsiaTheme="minorEastAsia" w:hAnsiTheme="minorHAnsi" w:cstheme="minorBidi"/>
          <w:sz w:val="22"/>
          <w:szCs w:val="22"/>
          <w:lang w:val="en-US"/>
        </w:rPr>
        <w:tab/>
      </w:r>
      <w:r w:rsidRPr="00837E33">
        <w:rPr>
          <w:rFonts w:eastAsia="SimSun"/>
        </w:rPr>
        <w:t>Charging information</w:t>
      </w:r>
      <w:r>
        <w:tab/>
      </w:r>
      <w:r>
        <w:fldChar w:fldCharType="begin"/>
      </w:r>
      <w:r>
        <w:instrText xml:space="preserve"> PAGEREF _Toc129038167 \h </w:instrText>
      </w:r>
      <w:r>
        <w:fldChar w:fldCharType="separate"/>
      </w:r>
      <w:r>
        <w:t>20</w:t>
      </w:r>
      <w:r>
        <w:fldChar w:fldCharType="end"/>
      </w:r>
    </w:p>
    <w:p w14:paraId="682E1F9B" w14:textId="3BF61797" w:rsidR="001F2D9C" w:rsidRDefault="001F2D9C">
      <w:pPr>
        <w:pStyle w:val="TOC4"/>
        <w:rPr>
          <w:rFonts w:asciiTheme="minorHAnsi" w:eastAsiaTheme="minorEastAsia" w:hAnsiTheme="minorHAnsi" w:cstheme="minorBidi"/>
          <w:sz w:val="22"/>
          <w:szCs w:val="22"/>
          <w:lang w:val="en-US"/>
        </w:rPr>
      </w:pPr>
      <w:r w:rsidRPr="00837E33">
        <w:rPr>
          <w:rFonts w:eastAsia="SimSun"/>
        </w:rPr>
        <w:t>6.1.2.3</w:t>
      </w:r>
      <w:r>
        <w:rPr>
          <w:rFonts w:asciiTheme="minorHAnsi" w:eastAsiaTheme="minorEastAsia" w:hAnsiTheme="minorHAnsi" w:cstheme="minorBidi"/>
          <w:sz w:val="22"/>
          <w:szCs w:val="22"/>
          <w:lang w:val="en-US"/>
        </w:rPr>
        <w:tab/>
      </w:r>
      <w:r w:rsidRPr="00837E33">
        <w:rPr>
          <w:rFonts w:eastAsia="SimSun"/>
        </w:rPr>
        <w:t>Trigger mechanism</w:t>
      </w:r>
      <w:r>
        <w:tab/>
      </w:r>
      <w:r>
        <w:fldChar w:fldCharType="begin"/>
      </w:r>
      <w:r>
        <w:instrText xml:space="preserve"> PAGEREF _Toc129038168 \h </w:instrText>
      </w:r>
      <w:r>
        <w:fldChar w:fldCharType="separate"/>
      </w:r>
      <w:r>
        <w:t>20</w:t>
      </w:r>
      <w:r>
        <w:fldChar w:fldCharType="end"/>
      </w:r>
    </w:p>
    <w:p w14:paraId="4C7F7771" w14:textId="710080C9" w:rsidR="001F2D9C" w:rsidRDefault="001F2D9C">
      <w:pPr>
        <w:pStyle w:val="TOC4"/>
        <w:rPr>
          <w:rFonts w:asciiTheme="minorHAnsi" w:eastAsiaTheme="minorEastAsia" w:hAnsiTheme="minorHAnsi" w:cstheme="minorBidi"/>
          <w:sz w:val="22"/>
          <w:szCs w:val="22"/>
          <w:lang w:val="en-US"/>
        </w:rPr>
      </w:pPr>
      <w:r w:rsidRPr="00837E33">
        <w:rPr>
          <w:rFonts w:eastAsia="SimSun"/>
        </w:rPr>
        <w:t>6.1.2.4</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_Toc129038169 \h </w:instrText>
      </w:r>
      <w:r>
        <w:fldChar w:fldCharType="separate"/>
      </w:r>
      <w:r>
        <w:t>20</w:t>
      </w:r>
      <w:r>
        <w:fldChar w:fldCharType="end"/>
      </w:r>
    </w:p>
    <w:p w14:paraId="511606BD" w14:textId="3D6C0E1A" w:rsidR="001F2D9C" w:rsidRDefault="001F2D9C">
      <w:pPr>
        <w:pStyle w:val="TOC4"/>
        <w:rPr>
          <w:rFonts w:asciiTheme="minorHAnsi" w:eastAsiaTheme="minorEastAsia" w:hAnsiTheme="minorHAnsi" w:cstheme="minorBidi"/>
          <w:sz w:val="22"/>
          <w:szCs w:val="22"/>
          <w:lang w:val="en-US"/>
        </w:rPr>
      </w:pPr>
      <w:r w:rsidRPr="00837E33">
        <w:rPr>
          <w:rFonts w:eastAsia="SimSun"/>
        </w:rPr>
        <w:t>6.1.2.5</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_Toc129038170 \h </w:instrText>
      </w:r>
      <w:r>
        <w:fldChar w:fldCharType="separate"/>
      </w:r>
      <w:r>
        <w:t>20</w:t>
      </w:r>
      <w:r>
        <w:fldChar w:fldCharType="end"/>
      </w:r>
    </w:p>
    <w:p w14:paraId="550D4E96" w14:textId="29D232C9" w:rsidR="001F2D9C" w:rsidRDefault="001F2D9C">
      <w:pPr>
        <w:pStyle w:val="TOC3"/>
        <w:rPr>
          <w:rFonts w:asciiTheme="minorHAnsi" w:eastAsiaTheme="minorEastAsia" w:hAnsiTheme="minorHAnsi" w:cstheme="minorBidi"/>
          <w:sz w:val="22"/>
          <w:szCs w:val="22"/>
          <w:lang w:val="en-US"/>
        </w:rPr>
      </w:pPr>
      <w:r w:rsidRPr="00837E33">
        <w:rPr>
          <w:rFonts w:eastAsia="SimSun"/>
        </w:rPr>
        <w:t>6.1.3</w:t>
      </w:r>
      <w:r>
        <w:rPr>
          <w:rFonts w:asciiTheme="minorHAnsi" w:eastAsiaTheme="minorEastAsia" w:hAnsiTheme="minorHAnsi" w:cstheme="minorBidi"/>
          <w:sz w:val="22"/>
          <w:szCs w:val="22"/>
          <w:lang w:val="en-US"/>
        </w:rPr>
        <w:tab/>
      </w:r>
      <w:r w:rsidRPr="00837E33">
        <w:rPr>
          <w:rFonts w:eastAsia="SimSun"/>
        </w:rPr>
        <w:t>Solution#1.3 NSACF (CTF) - Session based charging</w:t>
      </w:r>
      <w:r>
        <w:tab/>
      </w:r>
      <w:r>
        <w:fldChar w:fldCharType="begin"/>
      </w:r>
      <w:r>
        <w:instrText xml:space="preserve"> PAGEREF _Toc129038171 \h </w:instrText>
      </w:r>
      <w:r>
        <w:fldChar w:fldCharType="separate"/>
      </w:r>
      <w:r>
        <w:t>21</w:t>
      </w:r>
      <w:r>
        <w:fldChar w:fldCharType="end"/>
      </w:r>
    </w:p>
    <w:p w14:paraId="7A8CA6BB" w14:textId="6E030E77" w:rsidR="001F2D9C" w:rsidRDefault="001F2D9C">
      <w:pPr>
        <w:pStyle w:val="TOC4"/>
        <w:rPr>
          <w:rFonts w:asciiTheme="minorHAnsi" w:eastAsiaTheme="minorEastAsia" w:hAnsiTheme="minorHAnsi" w:cstheme="minorBidi"/>
          <w:sz w:val="22"/>
          <w:szCs w:val="22"/>
          <w:lang w:val="en-US"/>
        </w:rPr>
      </w:pPr>
      <w:r w:rsidRPr="00837E33">
        <w:rPr>
          <w:rFonts w:eastAsia="SimSun"/>
        </w:rPr>
        <w:t>6.1.3.1</w:t>
      </w:r>
      <w:r>
        <w:rPr>
          <w:rFonts w:asciiTheme="minorHAnsi" w:eastAsiaTheme="minorEastAsia" w:hAnsiTheme="minorHAnsi" w:cstheme="minorBidi"/>
          <w:sz w:val="22"/>
          <w:szCs w:val="22"/>
          <w:lang w:val="en-US"/>
        </w:rPr>
        <w:tab/>
      </w:r>
      <w:r w:rsidRPr="00837E33">
        <w:rPr>
          <w:rFonts w:eastAsia="SimSun"/>
        </w:rPr>
        <w:t>General</w:t>
      </w:r>
      <w:r>
        <w:tab/>
      </w:r>
      <w:r>
        <w:fldChar w:fldCharType="begin"/>
      </w:r>
      <w:r>
        <w:instrText xml:space="preserve"> PAGEREF _Toc129038172 \h </w:instrText>
      </w:r>
      <w:r>
        <w:fldChar w:fldCharType="separate"/>
      </w:r>
      <w:r>
        <w:t>21</w:t>
      </w:r>
      <w:r>
        <w:fldChar w:fldCharType="end"/>
      </w:r>
    </w:p>
    <w:p w14:paraId="00E556C3" w14:textId="72E19EC6" w:rsidR="001F2D9C" w:rsidRDefault="001F2D9C">
      <w:pPr>
        <w:pStyle w:val="TOC4"/>
        <w:rPr>
          <w:rFonts w:asciiTheme="minorHAnsi" w:eastAsiaTheme="minorEastAsia" w:hAnsiTheme="minorHAnsi" w:cstheme="minorBidi"/>
          <w:sz w:val="22"/>
          <w:szCs w:val="22"/>
          <w:lang w:val="en-US"/>
        </w:rPr>
      </w:pPr>
      <w:r w:rsidRPr="00837E33">
        <w:rPr>
          <w:rFonts w:eastAsia="SimSun"/>
        </w:rPr>
        <w:t>6.1.3.2</w:t>
      </w:r>
      <w:r>
        <w:rPr>
          <w:rFonts w:asciiTheme="minorHAnsi" w:eastAsiaTheme="minorEastAsia" w:hAnsiTheme="minorHAnsi" w:cstheme="minorBidi"/>
          <w:sz w:val="22"/>
          <w:szCs w:val="22"/>
          <w:lang w:val="en-US"/>
        </w:rPr>
        <w:tab/>
      </w:r>
      <w:r w:rsidRPr="00837E33">
        <w:rPr>
          <w:rFonts w:eastAsia="SimSun"/>
        </w:rPr>
        <w:t>Charging information</w:t>
      </w:r>
      <w:r>
        <w:tab/>
      </w:r>
      <w:r>
        <w:fldChar w:fldCharType="begin"/>
      </w:r>
      <w:r>
        <w:instrText xml:space="preserve"> PAGEREF _Toc129038173 \h </w:instrText>
      </w:r>
      <w:r>
        <w:fldChar w:fldCharType="separate"/>
      </w:r>
      <w:r>
        <w:t>22</w:t>
      </w:r>
      <w:r>
        <w:fldChar w:fldCharType="end"/>
      </w:r>
    </w:p>
    <w:p w14:paraId="793E3002" w14:textId="49961E38" w:rsidR="001F2D9C" w:rsidRDefault="001F2D9C">
      <w:pPr>
        <w:pStyle w:val="TOC4"/>
        <w:rPr>
          <w:rFonts w:asciiTheme="minorHAnsi" w:eastAsiaTheme="minorEastAsia" w:hAnsiTheme="minorHAnsi" w:cstheme="minorBidi"/>
          <w:sz w:val="22"/>
          <w:szCs w:val="22"/>
          <w:lang w:val="en-US"/>
        </w:rPr>
      </w:pPr>
      <w:r w:rsidRPr="00837E33">
        <w:rPr>
          <w:rFonts w:eastAsia="SimSun"/>
        </w:rPr>
        <w:t>6.1.3.3</w:t>
      </w:r>
      <w:r>
        <w:rPr>
          <w:rFonts w:asciiTheme="minorHAnsi" w:eastAsiaTheme="minorEastAsia" w:hAnsiTheme="minorHAnsi" w:cstheme="minorBidi"/>
          <w:sz w:val="22"/>
          <w:szCs w:val="22"/>
          <w:lang w:val="en-US"/>
        </w:rPr>
        <w:tab/>
      </w:r>
      <w:r w:rsidRPr="00837E33">
        <w:rPr>
          <w:rFonts w:eastAsia="SimSun"/>
        </w:rPr>
        <w:t>Trigger mechanism</w:t>
      </w:r>
      <w:r>
        <w:tab/>
      </w:r>
      <w:r>
        <w:fldChar w:fldCharType="begin"/>
      </w:r>
      <w:r>
        <w:instrText xml:space="preserve"> PAGEREF _Toc129038174 \h </w:instrText>
      </w:r>
      <w:r>
        <w:fldChar w:fldCharType="separate"/>
      </w:r>
      <w:r>
        <w:t>22</w:t>
      </w:r>
      <w:r>
        <w:fldChar w:fldCharType="end"/>
      </w:r>
    </w:p>
    <w:p w14:paraId="61C4AD45" w14:textId="17A759A7" w:rsidR="001F2D9C" w:rsidRDefault="001F2D9C">
      <w:pPr>
        <w:pStyle w:val="TOC4"/>
        <w:rPr>
          <w:rFonts w:asciiTheme="minorHAnsi" w:eastAsiaTheme="minorEastAsia" w:hAnsiTheme="minorHAnsi" w:cstheme="minorBidi"/>
          <w:sz w:val="22"/>
          <w:szCs w:val="22"/>
          <w:lang w:val="en-US"/>
        </w:rPr>
      </w:pPr>
      <w:r w:rsidRPr="00837E33">
        <w:rPr>
          <w:rFonts w:eastAsia="SimSun"/>
        </w:rPr>
        <w:t>6.1.3.4</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_Toc129038175 \h </w:instrText>
      </w:r>
      <w:r>
        <w:fldChar w:fldCharType="separate"/>
      </w:r>
      <w:r>
        <w:t>22</w:t>
      </w:r>
      <w:r>
        <w:fldChar w:fldCharType="end"/>
      </w:r>
    </w:p>
    <w:p w14:paraId="51380EB3" w14:textId="3779E144" w:rsidR="001F2D9C" w:rsidRDefault="001F2D9C">
      <w:pPr>
        <w:pStyle w:val="TOC4"/>
        <w:rPr>
          <w:rFonts w:asciiTheme="minorHAnsi" w:eastAsiaTheme="minorEastAsia" w:hAnsiTheme="minorHAnsi" w:cstheme="minorBidi"/>
          <w:sz w:val="22"/>
          <w:szCs w:val="22"/>
          <w:lang w:val="en-US"/>
        </w:rPr>
      </w:pPr>
      <w:r w:rsidRPr="00837E33">
        <w:rPr>
          <w:rFonts w:eastAsia="SimSun"/>
        </w:rPr>
        <w:t>6.1.3.5</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_Toc129038176 \h </w:instrText>
      </w:r>
      <w:r>
        <w:fldChar w:fldCharType="separate"/>
      </w:r>
      <w:r>
        <w:t>22</w:t>
      </w:r>
      <w:r>
        <w:fldChar w:fldCharType="end"/>
      </w:r>
    </w:p>
    <w:p w14:paraId="6E98D2AC" w14:textId="496AFF9A" w:rsidR="001F2D9C" w:rsidRDefault="001F2D9C">
      <w:pPr>
        <w:pStyle w:val="TOC4"/>
        <w:rPr>
          <w:rFonts w:asciiTheme="minorHAnsi" w:eastAsiaTheme="minorEastAsia" w:hAnsiTheme="minorHAnsi" w:cstheme="minorBidi"/>
          <w:sz w:val="22"/>
          <w:szCs w:val="22"/>
          <w:lang w:val="en-US"/>
        </w:rPr>
      </w:pPr>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_Toc129038177 \h </w:instrText>
      </w:r>
      <w:r>
        <w:fldChar w:fldCharType="separate"/>
      </w:r>
      <w:r>
        <w:t>24</w:t>
      </w:r>
      <w:r>
        <w:fldChar w:fldCharType="end"/>
      </w:r>
    </w:p>
    <w:p w14:paraId="77D71508" w14:textId="2F48109B" w:rsidR="001F2D9C" w:rsidRDefault="001F2D9C">
      <w:pPr>
        <w:pStyle w:val="TOC3"/>
        <w:rPr>
          <w:rFonts w:asciiTheme="minorHAnsi" w:eastAsiaTheme="minorEastAsia" w:hAnsiTheme="minorHAnsi" w:cstheme="minorBidi"/>
          <w:sz w:val="22"/>
          <w:szCs w:val="22"/>
          <w:lang w:val="en-US"/>
        </w:rPr>
      </w:pPr>
      <w:r w:rsidRPr="00837E33">
        <w:rPr>
          <w:rFonts w:eastAsia="SimSun"/>
        </w:rPr>
        <w:t>6.1.4</w:t>
      </w:r>
      <w:r>
        <w:rPr>
          <w:rFonts w:asciiTheme="minorHAnsi" w:eastAsiaTheme="minorEastAsia" w:hAnsiTheme="minorHAnsi" w:cstheme="minorBidi"/>
          <w:sz w:val="22"/>
          <w:szCs w:val="22"/>
          <w:lang w:val="en-US"/>
        </w:rPr>
        <w:tab/>
      </w:r>
      <w:r w:rsidRPr="00837E33">
        <w:rPr>
          <w:rFonts w:eastAsia="SimSun"/>
        </w:rPr>
        <w:t>Solution#1.4 NSACF and CEF - Event based charging</w:t>
      </w:r>
      <w:r>
        <w:tab/>
      </w:r>
      <w:r>
        <w:fldChar w:fldCharType="begin"/>
      </w:r>
      <w:r>
        <w:instrText xml:space="preserve"> PAGEREF _Toc129038178 \h </w:instrText>
      </w:r>
      <w:r>
        <w:fldChar w:fldCharType="separate"/>
      </w:r>
      <w:r>
        <w:t>25</w:t>
      </w:r>
      <w:r>
        <w:fldChar w:fldCharType="end"/>
      </w:r>
    </w:p>
    <w:p w14:paraId="114EBA30" w14:textId="3064646C" w:rsidR="001F2D9C" w:rsidRDefault="001F2D9C">
      <w:pPr>
        <w:pStyle w:val="TOC4"/>
        <w:rPr>
          <w:rFonts w:asciiTheme="minorHAnsi" w:eastAsiaTheme="minorEastAsia" w:hAnsiTheme="minorHAnsi" w:cstheme="minorBidi"/>
          <w:sz w:val="22"/>
          <w:szCs w:val="22"/>
          <w:lang w:val="en-US"/>
        </w:rPr>
      </w:pPr>
      <w:r w:rsidRPr="00837E33">
        <w:rPr>
          <w:rFonts w:eastAsia="SimSun"/>
        </w:rPr>
        <w:t>6.1.4.1</w:t>
      </w:r>
      <w:r>
        <w:rPr>
          <w:rFonts w:asciiTheme="minorHAnsi" w:eastAsiaTheme="minorEastAsia" w:hAnsiTheme="minorHAnsi" w:cstheme="minorBidi"/>
          <w:sz w:val="22"/>
          <w:szCs w:val="22"/>
          <w:lang w:val="en-US"/>
        </w:rPr>
        <w:tab/>
      </w:r>
      <w:r w:rsidRPr="00837E33">
        <w:rPr>
          <w:rFonts w:eastAsia="SimSun"/>
        </w:rPr>
        <w:t>General</w:t>
      </w:r>
      <w:r>
        <w:tab/>
      </w:r>
      <w:r>
        <w:fldChar w:fldCharType="begin"/>
      </w:r>
      <w:r>
        <w:instrText xml:space="preserve"> PAGEREF _Toc129038179 \h </w:instrText>
      </w:r>
      <w:r>
        <w:fldChar w:fldCharType="separate"/>
      </w:r>
      <w:r>
        <w:t>25</w:t>
      </w:r>
      <w:r>
        <w:fldChar w:fldCharType="end"/>
      </w:r>
    </w:p>
    <w:p w14:paraId="144974AB" w14:textId="779DC036" w:rsidR="001F2D9C" w:rsidRDefault="001F2D9C">
      <w:pPr>
        <w:pStyle w:val="TOC4"/>
        <w:rPr>
          <w:rFonts w:asciiTheme="minorHAnsi" w:eastAsiaTheme="minorEastAsia" w:hAnsiTheme="minorHAnsi" w:cstheme="minorBidi"/>
          <w:sz w:val="22"/>
          <w:szCs w:val="22"/>
          <w:lang w:val="en-US"/>
        </w:rPr>
      </w:pPr>
      <w:r w:rsidRPr="00837E33">
        <w:rPr>
          <w:rFonts w:eastAsia="SimSun"/>
        </w:rPr>
        <w:t>6.1.4.2</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_Toc129038180 \h </w:instrText>
      </w:r>
      <w:r>
        <w:fldChar w:fldCharType="separate"/>
      </w:r>
      <w:r>
        <w:t>26</w:t>
      </w:r>
      <w:r>
        <w:fldChar w:fldCharType="end"/>
      </w:r>
    </w:p>
    <w:p w14:paraId="610D848F" w14:textId="734147C4" w:rsidR="001F2D9C" w:rsidRDefault="001F2D9C">
      <w:pPr>
        <w:pStyle w:val="TOC4"/>
        <w:rPr>
          <w:rFonts w:asciiTheme="minorHAnsi" w:eastAsiaTheme="minorEastAsia" w:hAnsiTheme="minorHAnsi" w:cstheme="minorBidi"/>
          <w:sz w:val="22"/>
          <w:szCs w:val="22"/>
          <w:lang w:val="en-US"/>
        </w:rPr>
      </w:pPr>
      <w:r w:rsidRPr="00837E33">
        <w:rPr>
          <w:rFonts w:eastAsia="SimSun"/>
        </w:rPr>
        <w:t>6.1.4.3</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_Toc129038181 \h </w:instrText>
      </w:r>
      <w:r>
        <w:fldChar w:fldCharType="separate"/>
      </w:r>
      <w:r>
        <w:t>26</w:t>
      </w:r>
      <w:r>
        <w:fldChar w:fldCharType="end"/>
      </w:r>
    </w:p>
    <w:p w14:paraId="5EA343E1" w14:textId="5C6A0460" w:rsidR="001F2D9C" w:rsidRDefault="001F2D9C">
      <w:pPr>
        <w:pStyle w:val="TOC3"/>
        <w:rPr>
          <w:rFonts w:asciiTheme="minorHAnsi" w:eastAsiaTheme="minorEastAsia" w:hAnsiTheme="minorHAnsi" w:cstheme="minorBidi"/>
          <w:sz w:val="22"/>
          <w:szCs w:val="22"/>
          <w:lang w:val="en-US"/>
        </w:rPr>
      </w:pPr>
      <w:r w:rsidRPr="00837E33">
        <w:rPr>
          <w:rFonts w:eastAsia="SimSun"/>
        </w:rPr>
        <w:t>6.1.5</w:t>
      </w:r>
      <w:r>
        <w:rPr>
          <w:rFonts w:asciiTheme="minorHAnsi" w:eastAsiaTheme="minorEastAsia" w:hAnsiTheme="minorHAnsi" w:cstheme="minorBidi"/>
          <w:sz w:val="22"/>
          <w:szCs w:val="22"/>
          <w:lang w:val="en-US"/>
        </w:rPr>
        <w:tab/>
      </w:r>
      <w:r w:rsidRPr="00837E33">
        <w:rPr>
          <w:rFonts w:eastAsia="SimSun"/>
        </w:rPr>
        <w:t>Solution#1.5 NSACF and CEF - Session based charging</w:t>
      </w:r>
      <w:r>
        <w:tab/>
      </w:r>
      <w:r>
        <w:fldChar w:fldCharType="begin"/>
      </w:r>
      <w:r>
        <w:instrText xml:space="preserve"> PAGEREF _Toc129038182 \h </w:instrText>
      </w:r>
      <w:r>
        <w:fldChar w:fldCharType="separate"/>
      </w:r>
      <w:r>
        <w:t>27</w:t>
      </w:r>
      <w:r>
        <w:fldChar w:fldCharType="end"/>
      </w:r>
    </w:p>
    <w:p w14:paraId="386FF817" w14:textId="7EAD62DF" w:rsidR="001F2D9C" w:rsidRDefault="001F2D9C">
      <w:pPr>
        <w:pStyle w:val="TOC4"/>
        <w:rPr>
          <w:rFonts w:asciiTheme="minorHAnsi" w:eastAsiaTheme="minorEastAsia" w:hAnsiTheme="minorHAnsi" w:cstheme="minorBidi"/>
          <w:sz w:val="22"/>
          <w:szCs w:val="22"/>
          <w:lang w:val="en-US"/>
        </w:rPr>
      </w:pPr>
      <w:r w:rsidRPr="00837E33">
        <w:rPr>
          <w:rFonts w:eastAsia="SimSun"/>
        </w:rPr>
        <w:t>6.1.5.1</w:t>
      </w:r>
      <w:r>
        <w:rPr>
          <w:rFonts w:asciiTheme="minorHAnsi" w:eastAsiaTheme="minorEastAsia" w:hAnsiTheme="minorHAnsi" w:cstheme="minorBidi"/>
          <w:sz w:val="22"/>
          <w:szCs w:val="22"/>
          <w:lang w:val="en-US"/>
        </w:rPr>
        <w:tab/>
      </w:r>
      <w:r w:rsidRPr="00837E33">
        <w:rPr>
          <w:rFonts w:eastAsia="SimSun"/>
        </w:rPr>
        <w:t>General</w:t>
      </w:r>
      <w:r>
        <w:tab/>
      </w:r>
      <w:r>
        <w:fldChar w:fldCharType="begin"/>
      </w:r>
      <w:r>
        <w:instrText xml:space="preserve"> PAGEREF _Toc129038183 \h </w:instrText>
      </w:r>
      <w:r>
        <w:fldChar w:fldCharType="separate"/>
      </w:r>
      <w:r>
        <w:t>27</w:t>
      </w:r>
      <w:r>
        <w:fldChar w:fldCharType="end"/>
      </w:r>
    </w:p>
    <w:p w14:paraId="3A8D4CAB" w14:textId="3D7C4392" w:rsidR="001F2D9C" w:rsidRDefault="001F2D9C">
      <w:pPr>
        <w:pStyle w:val="TOC4"/>
        <w:rPr>
          <w:rFonts w:asciiTheme="minorHAnsi" w:eastAsiaTheme="minorEastAsia" w:hAnsiTheme="minorHAnsi" w:cstheme="minorBidi"/>
          <w:sz w:val="22"/>
          <w:szCs w:val="22"/>
          <w:lang w:val="en-US"/>
        </w:rPr>
      </w:pPr>
      <w:r w:rsidRPr="00837E33">
        <w:rPr>
          <w:rFonts w:eastAsia="SimSun"/>
        </w:rPr>
        <w:t>6.1.5.2</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_Toc129038184 \h </w:instrText>
      </w:r>
      <w:r>
        <w:fldChar w:fldCharType="separate"/>
      </w:r>
      <w:r>
        <w:t>27</w:t>
      </w:r>
      <w:r>
        <w:fldChar w:fldCharType="end"/>
      </w:r>
    </w:p>
    <w:p w14:paraId="59C30C71" w14:textId="5ECE43D8" w:rsidR="001F2D9C" w:rsidRDefault="001F2D9C">
      <w:pPr>
        <w:pStyle w:val="TOC4"/>
        <w:rPr>
          <w:rFonts w:asciiTheme="minorHAnsi" w:eastAsiaTheme="minorEastAsia" w:hAnsiTheme="minorHAnsi" w:cstheme="minorBidi"/>
          <w:sz w:val="22"/>
          <w:szCs w:val="22"/>
          <w:lang w:val="en-US"/>
        </w:rPr>
      </w:pPr>
      <w:r w:rsidRPr="00837E33">
        <w:rPr>
          <w:rFonts w:eastAsia="SimSun"/>
        </w:rPr>
        <w:t>6.1.5.3</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_Toc129038185 \h </w:instrText>
      </w:r>
      <w:r>
        <w:fldChar w:fldCharType="separate"/>
      </w:r>
      <w:r>
        <w:t>27</w:t>
      </w:r>
      <w:r>
        <w:fldChar w:fldCharType="end"/>
      </w:r>
    </w:p>
    <w:p w14:paraId="2AC14077" w14:textId="6BE4E16A" w:rsidR="001F2D9C" w:rsidRDefault="001F2D9C">
      <w:pPr>
        <w:pStyle w:val="TOC3"/>
        <w:rPr>
          <w:rFonts w:asciiTheme="minorHAnsi" w:eastAsiaTheme="minorEastAsia" w:hAnsiTheme="minorHAnsi" w:cstheme="minorBidi"/>
          <w:sz w:val="22"/>
          <w:szCs w:val="22"/>
          <w:lang w:val="en-US"/>
        </w:rPr>
      </w:pPr>
      <w:r w:rsidRPr="005A7813">
        <w:t>6.1.6</w:t>
      </w:r>
      <w:r>
        <w:rPr>
          <w:rFonts w:asciiTheme="minorHAnsi" w:eastAsiaTheme="minorEastAsia" w:hAnsiTheme="minorHAnsi" w:cstheme="minorBidi"/>
          <w:sz w:val="22"/>
          <w:szCs w:val="22"/>
          <w:lang w:val="en-US"/>
        </w:rPr>
        <w:tab/>
      </w:r>
      <w:r w:rsidRPr="005A7813">
        <w:t>Solution#1.6 New NSACF (CTF) – NS_quota management by CCS</w:t>
      </w:r>
      <w:r>
        <w:tab/>
      </w:r>
      <w:r>
        <w:fldChar w:fldCharType="begin"/>
      </w:r>
      <w:r>
        <w:instrText xml:space="preserve"> PAGEREF _Toc129038186 \h </w:instrText>
      </w:r>
      <w:r>
        <w:fldChar w:fldCharType="separate"/>
      </w:r>
      <w:r>
        <w:t>28</w:t>
      </w:r>
      <w:r>
        <w:fldChar w:fldCharType="end"/>
      </w:r>
    </w:p>
    <w:p w14:paraId="52D2E0E8" w14:textId="36AC822A" w:rsidR="001F2D9C" w:rsidRDefault="001F2D9C">
      <w:pPr>
        <w:pStyle w:val="TOC4"/>
        <w:rPr>
          <w:rFonts w:asciiTheme="minorHAnsi" w:eastAsiaTheme="minorEastAsia" w:hAnsiTheme="minorHAnsi" w:cstheme="minorBidi"/>
          <w:sz w:val="22"/>
          <w:szCs w:val="22"/>
          <w:lang w:val="en-US"/>
        </w:rPr>
      </w:pPr>
      <w:r>
        <w:t>6.1.6.1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_Toc129038187 \h </w:instrText>
      </w:r>
      <w:r>
        <w:fldChar w:fldCharType="separate"/>
      </w:r>
      <w:r>
        <w:t>28</w:t>
      </w:r>
      <w:r>
        <w:fldChar w:fldCharType="end"/>
      </w:r>
    </w:p>
    <w:p w14:paraId="7F0B0FA6" w14:textId="0B3BBF21" w:rsidR="001F2D9C" w:rsidRDefault="001F2D9C">
      <w:pPr>
        <w:pStyle w:val="TOC4"/>
        <w:rPr>
          <w:rFonts w:asciiTheme="minorHAnsi" w:eastAsiaTheme="minorEastAsia" w:hAnsiTheme="minorHAnsi" w:cstheme="minorBidi"/>
          <w:sz w:val="22"/>
          <w:szCs w:val="22"/>
          <w:lang w:val="en-US"/>
        </w:rPr>
      </w:pPr>
      <w:r>
        <w:t>6.1.6.2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_Toc129038188 \h </w:instrText>
      </w:r>
      <w:r>
        <w:fldChar w:fldCharType="separate"/>
      </w:r>
      <w:r>
        <w:t>28</w:t>
      </w:r>
      <w:r>
        <w:fldChar w:fldCharType="end"/>
      </w:r>
    </w:p>
    <w:p w14:paraId="66645EAB" w14:textId="4E341565" w:rsidR="001F2D9C" w:rsidRDefault="001F2D9C">
      <w:pPr>
        <w:pStyle w:val="TOC4"/>
        <w:rPr>
          <w:rFonts w:asciiTheme="minorHAnsi" w:eastAsiaTheme="minorEastAsia" w:hAnsiTheme="minorHAnsi" w:cstheme="minorBidi"/>
          <w:sz w:val="22"/>
          <w:szCs w:val="22"/>
          <w:lang w:val="en-US"/>
        </w:rPr>
      </w:pPr>
      <w:r>
        <w:t>6.1.6.3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_Toc129038189 \h </w:instrText>
      </w:r>
      <w:r>
        <w:fldChar w:fldCharType="separate"/>
      </w:r>
      <w:r>
        <w:t>28</w:t>
      </w:r>
      <w:r>
        <w:fldChar w:fldCharType="end"/>
      </w:r>
    </w:p>
    <w:p w14:paraId="3390C0A1" w14:textId="7780EC36" w:rsidR="001F2D9C" w:rsidRDefault="001F2D9C">
      <w:pPr>
        <w:pStyle w:val="TOC3"/>
        <w:rPr>
          <w:rFonts w:asciiTheme="minorHAnsi" w:eastAsiaTheme="minorEastAsia" w:hAnsiTheme="minorHAnsi" w:cstheme="minorBidi"/>
          <w:sz w:val="22"/>
          <w:szCs w:val="22"/>
          <w:lang w:val="en-US"/>
        </w:rPr>
      </w:pPr>
      <w:r>
        <w:t>6.1.7</w:t>
      </w:r>
      <w:r>
        <w:rPr>
          <w:rFonts w:asciiTheme="minorHAnsi" w:eastAsiaTheme="minorEastAsia" w:hAnsiTheme="minorHAnsi" w:cstheme="minorBidi"/>
          <w:sz w:val="22"/>
          <w:szCs w:val="22"/>
          <w:lang w:val="en-US"/>
        </w:rPr>
        <w:tab/>
      </w:r>
      <w:r>
        <w:t>Evaluation</w:t>
      </w:r>
      <w:r>
        <w:tab/>
      </w:r>
      <w:r>
        <w:fldChar w:fldCharType="begin"/>
      </w:r>
      <w:r>
        <w:instrText xml:space="preserve"> PAGEREF _Toc129038190 \h </w:instrText>
      </w:r>
      <w:r>
        <w:fldChar w:fldCharType="separate"/>
      </w:r>
      <w:r>
        <w:t>30</w:t>
      </w:r>
      <w:r>
        <w:fldChar w:fldCharType="end"/>
      </w:r>
    </w:p>
    <w:p w14:paraId="533AB9A7" w14:textId="35D7D4AD" w:rsidR="001F2D9C" w:rsidRDefault="001F2D9C">
      <w:pPr>
        <w:pStyle w:val="TOC3"/>
        <w:rPr>
          <w:rFonts w:asciiTheme="minorHAnsi" w:eastAsiaTheme="minorEastAsia" w:hAnsiTheme="minorHAnsi" w:cstheme="minorBidi"/>
          <w:sz w:val="22"/>
          <w:szCs w:val="22"/>
          <w:lang w:val="en-US"/>
        </w:rPr>
      </w:pPr>
      <w:r>
        <w:t>6.1.8</w:t>
      </w:r>
      <w:r>
        <w:rPr>
          <w:rFonts w:asciiTheme="minorHAnsi" w:eastAsiaTheme="minorEastAsia" w:hAnsiTheme="minorHAnsi" w:cstheme="minorBidi"/>
          <w:sz w:val="22"/>
          <w:szCs w:val="22"/>
          <w:lang w:val="en-US"/>
        </w:rPr>
        <w:tab/>
      </w:r>
      <w:r>
        <w:t>Conclusion</w:t>
      </w:r>
      <w:r>
        <w:tab/>
      </w:r>
      <w:r>
        <w:fldChar w:fldCharType="begin"/>
      </w:r>
      <w:r>
        <w:instrText xml:space="preserve"> PAGEREF _Toc129038191 \h </w:instrText>
      </w:r>
      <w:r>
        <w:fldChar w:fldCharType="separate"/>
      </w:r>
      <w:r>
        <w:t>31</w:t>
      </w:r>
      <w:r>
        <w:fldChar w:fldCharType="end"/>
      </w:r>
    </w:p>
    <w:p w14:paraId="0EF11B5B" w14:textId="13122A59" w:rsidR="001F2D9C" w:rsidRDefault="001F2D9C">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#2: Converged Charging for simultaneous number of PDU sessions/max. number of PDU sessions per network slice</w:t>
      </w:r>
      <w:r>
        <w:tab/>
      </w:r>
      <w:r>
        <w:fldChar w:fldCharType="begin"/>
      </w:r>
      <w:r>
        <w:instrText xml:space="preserve"> PAGEREF _Toc129038192 \h </w:instrText>
      </w:r>
      <w:r>
        <w:fldChar w:fldCharType="separate"/>
      </w:r>
      <w:r>
        <w:t>32</w:t>
      </w:r>
      <w:r>
        <w:fldChar w:fldCharType="end"/>
      </w:r>
    </w:p>
    <w:p w14:paraId="52B323CF" w14:textId="2F4476C6" w:rsidR="001F2D9C" w:rsidRDefault="001F2D9C">
      <w:pPr>
        <w:pStyle w:val="TOC3"/>
        <w:rPr>
          <w:rFonts w:asciiTheme="minorHAnsi" w:eastAsiaTheme="minorEastAsia" w:hAnsiTheme="minorHAnsi" w:cstheme="minorBidi"/>
          <w:sz w:val="22"/>
          <w:szCs w:val="22"/>
          <w:lang w:val="en-US"/>
        </w:rPr>
      </w:pPr>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_Toc129038193 \h </w:instrText>
      </w:r>
      <w:r>
        <w:fldChar w:fldCharType="separate"/>
      </w:r>
      <w:r>
        <w:t>32</w:t>
      </w:r>
      <w:r>
        <w:fldChar w:fldCharType="end"/>
      </w:r>
    </w:p>
    <w:p w14:paraId="3D71AD6B" w14:textId="7C14B572" w:rsidR="001F2D9C" w:rsidRDefault="001F2D9C">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_Toc129038194 \h </w:instrText>
      </w:r>
      <w:r>
        <w:fldChar w:fldCharType="separate"/>
      </w:r>
      <w:r>
        <w:t>32</w:t>
      </w:r>
      <w:r>
        <w:fldChar w:fldCharType="end"/>
      </w:r>
    </w:p>
    <w:p w14:paraId="4D16A6F4" w14:textId="28E9BA0D" w:rsidR="001F2D9C" w:rsidRDefault="001F2D9C">
      <w:pPr>
        <w:pStyle w:val="TOC4"/>
        <w:rPr>
          <w:rFonts w:asciiTheme="minorHAnsi" w:eastAsiaTheme="minorEastAsia" w:hAnsiTheme="minorHAnsi" w:cstheme="minorBidi"/>
          <w:sz w:val="22"/>
          <w:szCs w:val="22"/>
          <w:lang w:val="en-US"/>
        </w:rPr>
      </w:pPr>
      <w:r>
        <w:t>6.2.1.1</w:t>
      </w:r>
      <w:r>
        <w:rPr>
          <w:rFonts w:asciiTheme="minorHAnsi" w:eastAsiaTheme="minorEastAsia" w:hAnsiTheme="minorHAnsi" w:cstheme="minorBidi"/>
          <w:sz w:val="22"/>
          <w:szCs w:val="22"/>
          <w:lang w:val="en-US"/>
        </w:rPr>
        <w:tab/>
      </w:r>
      <w:r>
        <w:t>General</w:t>
      </w:r>
      <w:r>
        <w:tab/>
      </w:r>
      <w:r>
        <w:fldChar w:fldCharType="begin"/>
      </w:r>
      <w:r>
        <w:instrText xml:space="preserve"> PAGEREF _Toc129038195 \h </w:instrText>
      </w:r>
      <w:r>
        <w:fldChar w:fldCharType="separate"/>
      </w:r>
      <w:r>
        <w:t>32</w:t>
      </w:r>
      <w:r>
        <w:fldChar w:fldCharType="end"/>
      </w:r>
    </w:p>
    <w:p w14:paraId="790FCA9C" w14:textId="4D03F923" w:rsidR="001F2D9C" w:rsidRDefault="001F2D9C">
      <w:pPr>
        <w:pStyle w:val="TOC3"/>
        <w:rPr>
          <w:rFonts w:asciiTheme="minorHAnsi" w:eastAsiaTheme="minorEastAsia" w:hAnsiTheme="minorHAnsi" w:cstheme="minorBidi"/>
          <w:sz w:val="22"/>
          <w:szCs w:val="22"/>
          <w:lang w:val="en-US"/>
        </w:rPr>
      </w:pPr>
      <w:r>
        <w:lastRenderedPageBreak/>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_Toc129038196 \h </w:instrText>
      </w:r>
      <w:r>
        <w:fldChar w:fldCharType="separate"/>
      </w:r>
      <w:r>
        <w:t>33</w:t>
      </w:r>
      <w:r>
        <w:fldChar w:fldCharType="end"/>
      </w:r>
    </w:p>
    <w:p w14:paraId="6DDCB90E" w14:textId="265AA46C" w:rsidR="001F2D9C" w:rsidRDefault="001F2D9C">
      <w:pPr>
        <w:pStyle w:val="TOC4"/>
        <w:rPr>
          <w:rFonts w:asciiTheme="minorHAnsi" w:eastAsiaTheme="minorEastAsia" w:hAnsiTheme="minorHAnsi" w:cstheme="minorBidi"/>
          <w:sz w:val="22"/>
          <w:szCs w:val="22"/>
          <w:lang w:val="en-US"/>
        </w:rPr>
      </w:pPr>
      <w:r>
        <w:t>6.2.2.1</w:t>
      </w:r>
      <w:r>
        <w:rPr>
          <w:rFonts w:asciiTheme="minorHAnsi" w:eastAsiaTheme="minorEastAsia" w:hAnsiTheme="minorHAnsi" w:cstheme="minorBidi"/>
          <w:sz w:val="22"/>
          <w:szCs w:val="22"/>
          <w:lang w:val="en-US"/>
        </w:rPr>
        <w:tab/>
      </w:r>
      <w:r>
        <w:t>General</w:t>
      </w:r>
      <w:r>
        <w:tab/>
      </w:r>
      <w:r>
        <w:fldChar w:fldCharType="begin"/>
      </w:r>
      <w:r>
        <w:instrText xml:space="preserve"> PAGEREF _Toc129038197 \h </w:instrText>
      </w:r>
      <w:r>
        <w:fldChar w:fldCharType="separate"/>
      </w:r>
      <w:r>
        <w:t>33</w:t>
      </w:r>
      <w:r>
        <w:fldChar w:fldCharType="end"/>
      </w:r>
    </w:p>
    <w:p w14:paraId="47B44DFD" w14:textId="6846CC1D" w:rsidR="001F2D9C" w:rsidRDefault="001F2D9C">
      <w:pPr>
        <w:pStyle w:val="TOC3"/>
        <w:rPr>
          <w:rFonts w:asciiTheme="minorHAnsi" w:eastAsiaTheme="minorEastAsia" w:hAnsiTheme="minorHAnsi" w:cstheme="minorBidi"/>
          <w:sz w:val="22"/>
          <w:szCs w:val="22"/>
          <w:lang w:val="en-US"/>
        </w:rPr>
      </w:pPr>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_Toc129038198 \h </w:instrText>
      </w:r>
      <w:r>
        <w:fldChar w:fldCharType="separate"/>
      </w:r>
      <w:r>
        <w:t>33</w:t>
      </w:r>
      <w:r>
        <w:fldChar w:fldCharType="end"/>
      </w:r>
    </w:p>
    <w:p w14:paraId="6B20BF25" w14:textId="25225DE0" w:rsidR="001F2D9C" w:rsidRDefault="001F2D9C">
      <w:pPr>
        <w:pStyle w:val="TOC4"/>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General</w:t>
      </w:r>
      <w:r>
        <w:tab/>
      </w:r>
      <w:r>
        <w:fldChar w:fldCharType="begin"/>
      </w:r>
      <w:r>
        <w:instrText xml:space="preserve"> PAGEREF _Toc129038199 \h </w:instrText>
      </w:r>
      <w:r>
        <w:fldChar w:fldCharType="separate"/>
      </w:r>
      <w:r>
        <w:t>33</w:t>
      </w:r>
      <w:r>
        <w:fldChar w:fldCharType="end"/>
      </w:r>
    </w:p>
    <w:p w14:paraId="6251DF48" w14:textId="0E0DBF91" w:rsidR="001F2D9C" w:rsidRDefault="001F2D9C">
      <w:pPr>
        <w:pStyle w:val="TOC3"/>
        <w:rPr>
          <w:rFonts w:asciiTheme="minorHAnsi" w:eastAsiaTheme="minorEastAsia" w:hAnsiTheme="minorHAnsi" w:cstheme="minorBidi"/>
          <w:sz w:val="22"/>
          <w:szCs w:val="22"/>
          <w:lang w:val="en-US"/>
        </w:rPr>
      </w:pPr>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_Toc129038200 \h </w:instrText>
      </w:r>
      <w:r>
        <w:fldChar w:fldCharType="separate"/>
      </w:r>
      <w:r>
        <w:t>33</w:t>
      </w:r>
      <w:r>
        <w:fldChar w:fldCharType="end"/>
      </w:r>
    </w:p>
    <w:p w14:paraId="79EFBC46" w14:textId="69EBC506" w:rsidR="001F2D9C" w:rsidRPr="005A7813" w:rsidRDefault="001F2D9C">
      <w:pPr>
        <w:pStyle w:val="TOC3"/>
        <w:rPr>
          <w:rFonts w:asciiTheme="minorHAnsi" w:eastAsiaTheme="minorEastAsia" w:hAnsiTheme="minorHAnsi" w:cstheme="minorBidi"/>
          <w:sz w:val="22"/>
          <w:szCs w:val="22"/>
          <w:lang w:val="fr-FR"/>
        </w:rPr>
      </w:pPr>
      <w:r w:rsidRPr="00837E33">
        <w:rPr>
          <w:lang w:val="fr-FR"/>
        </w:rPr>
        <w:t>6.2.5</w:t>
      </w:r>
      <w:r w:rsidRPr="005A7813">
        <w:rPr>
          <w:rFonts w:asciiTheme="minorHAnsi" w:eastAsiaTheme="minorEastAsia" w:hAnsiTheme="minorHAnsi" w:cstheme="minorBidi"/>
          <w:sz w:val="22"/>
          <w:szCs w:val="22"/>
          <w:lang w:val="fr-FR"/>
        </w:rPr>
        <w:tab/>
      </w:r>
      <w:r w:rsidRPr="00837E33">
        <w:rPr>
          <w:lang w:val="fr-FR"/>
        </w:rPr>
        <w:t xml:space="preserve">Solution#2.5 </w:t>
      </w:r>
      <w:r w:rsidRPr="00837E33">
        <w:rPr>
          <w:iCs/>
          <w:lang w:val="fr-FR"/>
        </w:rPr>
        <w:t>NSACF (CTF) – NS quota management</w:t>
      </w:r>
      <w:r w:rsidRPr="005A7813">
        <w:rPr>
          <w:lang w:val="fr-FR"/>
        </w:rPr>
        <w:tab/>
      </w:r>
      <w:r>
        <w:fldChar w:fldCharType="begin"/>
      </w:r>
      <w:r w:rsidRPr="005A7813">
        <w:rPr>
          <w:lang w:val="fr-FR"/>
        </w:rPr>
        <w:instrText xml:space="preserve"> PAGEREF _Toc129038201 \h </w:instrText>
      </w:r>
      <w:r>
        <w:fldChar w:fldCharType="separate"/>
      </w:r>
      <w:r w:rsidRPr="005A7813">
        <w:rPr>
          <w:lang w:val="fr-FR"/>
        </w:rPr>
        <w:t>33</w:t>
      </w:r>
      <w:r>
        <w:fldChar w:fldCharType="end"/>
      </w:r>
    </w:p>
    <w:p w14:paraId="7D16B194" w14:textId="5A92916B" w:rsidR="001F2D9C" w:rsidRDefault="001F2D9C">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Evaluation</w:t>
      </w:r>
      <w:r>
        <w:tab/>
      </w:r>
      <w:r>
        <w:fldChar w:fldCharType="begin"/>
      </w:r>
      <w:r>
        <w:instrText xml:space="preserve"> PAGEREF _Toc129038202 \h </w:instrText>
      </w:r>
      <w:r>
        <w:fldChar w:fldCharType="separate"/>
      </w:r>
      <w:r>
        <w:t>33</w:t>
      </w:r>
      <w:r>
        <w:fldChar w:fldCharType="end"/>
      </w:r>
    </w:p>
    <w:p w14:paraId="6AA7672F" w14:textId="363BA4C8" w:rsidR="001F2D9C" w:rsidRDefault="001F2D9C">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Conclusion</w:t>
      </w:r>
      <w:r>
        <w:tab/>
      </w:r>
      <w:r>
        <w:fldChar w:fldCharType="begin"/>
      </w:r>
      <w:r>
        <w:instrText xml:space="preserve"> PAGEREF _Toc129038203 \h </w:instrText>
      </w:r>
      <w:r>
        <w:fldChar w:fldCharType="separate"/>
      </w:r>
      <w:r>
        <w:t>34</w:t>
      </w:r>
      <w:r>
        <w:fldChar w:fldCharType="end"/>
      </w:r>
    </w:p>
    <w:p w14:paraId="332E6FFC" w14:textId="24AE908C" w:rsidR="001F2D9C" w:rsidRDefault="001F2D9C">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_Toc129038204 \h </w:instrText>
      </w:r>
      <w:r>
        <w:fldChar w:fldCharType="separate"/>
      </w:r>
      <w:r>
        <w:t>34</w:t>
      </w:r>
      <w:r>
        <w:fldChar w:fldCharType="end"/>
      </w:r>
    </w:p>
    <w:p w14:paraId="178ADE55" w14:textId="4D538221" w:rsidR="001F2D9C" w:rsidRDefault="001F2D9C">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_Toc129038205 \h </w:instrText>
      </w:r>
      <w:r>
        <w:fldChar w:fldCharType="separate"/>
      </w:r>
      <w:r>
        <w:t>34</w:t>
      </w:r>
      <w:r>
        <w:fldChar w:fldCharType="end"/>
      </w:r>
    </w:p>
    <w:p w14:paraId="458016CE" w14:textId="41E10BE0" w:rsidR="001F2D9C" w:rsidRDefault="001F2D9C">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_Toc129038206 \h </w:instrText>
      </w:r>
      <w:r>
        <w:fldChar w:fldCharType="separate"/>
      </w:r>
      <w:r>
        <w:t>34</w:t>
      </w:r>
      <w:r>
        <w:fldChar w:fldCharType="end"/>
      </w:r>
    </w:p>
    <w:p w14:paraId="5DF7B1F4" w14:textId="7CF675E6" w:rsidR="001F2D9C" w:rsidRDefault="001F2D9C">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_Toc129038207 \h </w:instrText>
      </w:r>
      <w:r>
        <w:fldChar w:fldCharType="separate"/>
      </w:r>
      <w:r>
        <w:t>34</w:t>
      </w:r>
      <w:r>
        <w:fldChar w:fldCharType="end"/>
      </w:r>
    </w:p>
    <w:p w14:paraId="0272C4AC" w14:textId="002C2EFF" w:rsidR="001F2D9C" w:rsidRDefault="001F2D9C">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_Toc129038208 \h </w:instrText>
      </w:r>
      <w:r>
        <w:fldChar w:fldCharType="separate"/>
      </w:r>
      <w:r>
        <w:t>35</w:t>
      </w:r>
      <w:r>
        <w:fldChar w:fldCharType="end"/>
      </w:r>
    </w:p>
    <w:p w14:paraId="07EFA499" w14:textId="3A3A4DAE" w:rsidR="001F2D9C" w:rsidRDefault="001F2D9C">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_Toc129038209 \h </w:instrText>
      </w:r>
      <w:r>
        <w:fldChar w:fldCharType="separate"/>
      </w:r>
      <w:r>
        <w:t>36</w:t>
      </w:r>
      <w:r>
        <w:fldChar w:fldCharType="end"/>
      </w:r>
    </w:p>
    <w:p w14:paraId="0F8A3836" w14:textId="4F879D52" w:rsidR="001F2D9C" w:rsidRDefault="001F2D9C">
      <w:pPr>
        <w:pStyle w:val="TOC4"/>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Flow description (</w:t>
      </w:r>
      <w:r w:rsidRPr="00837E33">
        <w:rPr>
          <w:color w:val="000000"/>
        </w:rPr>
        <w:t>Shared S-NSSAI</w:t>
      </w:r>
      <w:r>
        <w:t>)</w:t>
      </w:r>
      <w:r>
        <w:tab/>
      </w:r>
      <w:r>
        <w:fldChar w:fldCharType="begin"/>
      </w:r>
      <w:r>
        <w:instrText xml:space="preserve"> PAGEREF _Toc129038210 \h </w:instrText>
      </w:r>
      <w:r>
        <w:fldChar w:fldCharType="separate"/>
      </w:r>
      <w:r>
        <w:t>38</w:t>
      </w:r>
      <w:r>
        <w:fldChar w:fldCharType="end"/>
      </w:r>
    </w:p>
    <w:p w14:paraId="449B23AF" w14:textId="3F7FC369" w:rsidR="001F2D9C" w:rsidRDefault="001F2D9C">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_Toc129038211 \h </w:instrText>
      </w:r>
      <w:r>
        <w:fldChar w:fldCharType="separate"/>
      </w:r>
      <w:r>
        <w:t>38</w:t>
      </w:r>
      <w:r>
        <w:fldChar w:fldCharType="end"/>
      </w:r>
    </w:p>
    <w:p w14:paraId="0EB4C463" w14:textId="4A3A994F" w:rsidR="001F2D9C" w:rsidRDefault="001F2D9C">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_Toc129038212 \h </w:instrText>
      </w:r>
      <w:r>
        <w:fldChar w:fldCharType="separate"/>
      </w:r>
      <w:r>
        <w:t>38</w:t>
      </w:r>
      <w:r>
        <w:fldChar w:fldCharType="end"/>
      </w:r>
    </w:p>
    <w:p w14:paraId="47DEB0A1" w14:textId="2D39DC10" w:rsidR="001F2D9C" w:rsidRDefault="001F2D9C">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_Toc129038213 \h </w:instrText>
      </w:r>
      <w:r>
        <w:fldChar w:fldCharType="separate"/>
      </w:r>
      <w:r>
        <w:t>39</w:t>
      </w:r>
      <w:r>
        <w:fldChar w:fldCharType="end"/>
      </w:r>
    </w:p>
    <w:p w14:paraId="452ADFD6" w14:textId="4E9CB428" w:rsidR="001F2D9C" w:rsidRDefault="001F2D9C">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_Toc129038214 \h </w:instrText>
      </w:r>
      <w:r>
        <w:fldChar w:fldCharType="separate"/>
      </w:r>
      <w:r>
        <w:t>39</w:t>
      </w:r>
      <w:r>
        <w:fldChar w:fldCharType="end"/>
      </w:r>
    </w:p>
    <w:p w14:paraId="18D9FC4C" w14:textId="00D94071" w:rsidR="001F2D9C" w:rsidRDefault="001F2D9C">
      <w:pPr>
        <w:pStyle w:val="TOC3"/>
        <w:rPr>
          <w:rFonts w:asciiTheme="minorHAnsi" w:eastAsiaTheme="minorEastAsia" w:hAnsiTheme="minorHAnsi" w:cstheme="minorBidi"/>
          <w:sz w:val="22"/>
          <w:szCs w:val="22"/>
          <w:lang w:val="en-US"/>
        </w:rPr>
      </w:pPr>
      <w:r w:rsidRPr="00837E33">
        <w:rPr>
          <w:rFonts w:eastAsia="SimSun"/>
        </w:rPr>
        <w:t>6.3.4</w:t>
      </w:r>
      <w:r>
        <w:rPr>
          <w:rFonts w:asciiTheme="minorHAnsi" w:eastAsiaTheme="minorEastAsia" w:hAnsiTheme="minorHAnsi" w:cstheme="minorBidi"/>
          <w:sz w:val="22"/>
          <w:szCs w:val="22"/>
          <w:lang w:val="en-US"/>
        </w:rPr>
        <w:tab/>
      </w:r>
      <w:r w:rsidRPr="00837E33">
        <w:rPr>
          <w:rFonts w:eastAsia="SimSun"/>
        </w:rPr>
        <w:t>Evaluation</w:t>
      </w:r>
      <w:r>
        <w:tab/>
      </w:r>
      <w:r>
        <w:fldChar w:fldCharType="begin"/>
      </w:r>
      <w:r>
        <w:instrText xml:space="preserve"> PAGEREF _Toc129038215 \h </w:instrText>
      </w:r>
      <w:r>
        <w:fldChar w:fldCharType="separate"/>
      </w:r>
      <w:r>
        <w:t>40</w:t>
      </w:r>
      <w:r>
        <w:fldChar w:fldCharType="end"/>
      </w:r>
    </w:p>
    <w:p w14:paraId="7DB0A421" w14:textId="7AF2D4ED" w:rsidR="001F2D9C" w:rsidRDefault="001F2D9C">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Conclusions</w:t>
      </w:r>
      <w:r>
        <w:tab/>
      </w:r>
      <w:r>
        <w:fldChar w:fldCharType="begin"/>
      </w:r>
      <w:r>
        <w:instrText xml:space="preserve"> PAGEREF _Toc129038216 \h </w:instrText>
      </w:r>
      <w:r>
        <w:fldChar w:fldCharType="separate"/>
      </w:r>
      <w:r>
        <w:t>41</w:t>
      </w:r>
      <w:r>
        <w:fldChar w:fldCharType="end"/>
      </w:r>
    </w:p>
    <w:p w14:paraId="7C9592DA" w14:textId="7BDAEEA5" w:rsidR="001F2D9C" w:rsidRDefault="001F2D9C">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void</w:t>
      </w:r>
      <w:r>
        <w:tab/>
      </w:r>
      <w:r>
        <w:fldChar w:fldCharType="begin"/>
      </w:r>
      <w:r>
        <w:instrText xml:space="preserve"> PAGEREF _Toc129038217 \h </w:instrText>
      </w:r>
      <w:r>
        <w:fldChar w:fldCharType="separate"/>
      </w:r>
      <w:r>
        <w:t>41</w:t>
      </w:r>
      <w:r>
        <w:fldChar w:fldCharType="end"/>
      </w:r>
    </w:p>
    <w:p w14:paraId="112FA19F" w14:textId="021857AA" w:rsidR="001F2D9C" w:rsidRDefault="001F2D9C">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void</w:t>
      </w:r>
      <w:r>
        <w:tab/>
      </w:r>
      <w:r>
        <w:fldChar w:fldCharType="begin"/>
      </w:r>
      <w:r>
        <w:instrText xml:space="preserve"> PAGEREF _Toc129038218 \h </w:instrText>
      </w:r>
      <w:r>
        <w:fldChar w:fldCharType="separate"/>
      </w:r>
      <w:r>
        <w:t>41</w:t>
      </w:r>
      <w:r>
        <w:fldChar w:fldCharType="end"/>
      </w:r>
    </w:p>
    <w:p w14:paraId="6B57FDF1" w14:textId="1CC8B096" w:rsidR="001F2D9C" w:rsidRDefault="001F2D9C">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_Toc129038219 \h </w:instrText>
      </w:r>
      <w:r>
        <w:fldChar w:fldCharType="separate"/>
      </w:r>
      <w:r>
        <w:t>41</w:t>
      </w:r>
      <w:r>
        <w:fldChar w:fldCharType="end"/>
      </w:r>
    </w:p>
    <w:p w14:paraId="29B5F4B2" w14:textId="2E096330" w:rsidR="001F2D9C" w:rsidRDefault="001F2D9C">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_Toc129038220 \h </w:instrText>
      </w:r>
      <w:r>
        <w:fldChar w:fldCharType="separate"/>
      </w:r>
      <w:r>
        <w:t>41</w:t>
      </w:r>
      <w:r>
        <w:fldChar w:fldCharType="end"/>
      </w:r>
    </w:p>
    <w:p w14:paraId="44792B1A" w14:textId="1E6E9575" w:rsidR="001F2D9C" w:rsidRDefault="001F2D9C">
      <w:pPr>
        <w:pStyle w:val="TOC3"/>
        <w:rPr>
          <w:rFonts w:asciiTheme="minorHAnsi" w:eastAsiaTheme="minorEastAsia" w:hAnsiTheme="minorHAnsi" w:cstheme="minorBidi"/>
          <w:sz w:val="22"/>
          <w:szCs w:val="22"/>
          <w:lang w:val="en-US"/>
        </w:rPr>
      </w:pPr>
      <w:r w:rsidRPr="00837E33">
        <w:rPr>
          <w:rFonts w:eastAsia="SimSun"/>
        </w:rPr>
        <w:t>6.6.2</w:t>
      </w:r>
      <w:r>
        <w:rPr>
          <w:rFonts w:asciiTheme="minorHAnsi" w:eastAsiaTheme="minorEastAsia" w:hAnsiTheme="minorHAnsi" w:cstheme="minorBidi"/>
          <w:sz w:val="22"/>
          <w:szCs w:val="22"/>
          <w:lang w:val="en-US"/>
        </w:rPr>
        <w:tab/>
      </w:r>
      <w:r w:rsidRPr="00837E33">
        <w:rPr>
          <w:rFonts w:eastAsia="SimSun"/>
        </w:rPr>
        <w:t>Solution#6.1 NS Tenant CCS separated from UE CCS</w:t>
      </w:r>
      <w:r>
        <w:tab/>
      </w:r>
      <w:r>
        <w:fldChar w:fldCharType="begin"/>
      </w:r>
      <w:r>
        <w:instrText xml:space="preserve"> PAGEREF _Toc129038221 \h </w:instrText>
      </w:r>
      <w:r>
        <w:fldChar w:fldCharType="separate"/>
      </w:r>
      <w:r>
        <w:t>42</w:t>
      </w:r>
      <w:r>
        <w:fldChar w:fldCharType="end"/>
      </w:r>
    </w:p>
    <w:p w14:paraId="7777677F" w14:textId="3FBA3B22" w:rsidR="001F2D9C" w:rsidRDefault="001F2D9C">
      <w:pPr>
        <w:pStyle w:val="TOC4"/>
        <w:rPr>
          <w:rFonts w:asciiTheme="minorHAnsi" w:eastAsiaTheme="minorEastAsia" w:hAnsiTheme="minorHAnsi" w:cstheme="minorBidi"/>
          <w:sz w:val="22"/>
          <w:szCs w:val="22"/>
          <w:lang w:val="en-US"/>
        </w:rPr>
      </w:pPr>
      <w:r w:rsidRPr="00837E33">
        <w:rPr>
          <w:rFonts w:eastAsia="SimSun"/>
        </w:rPr>
        <w:t>6.6.2.1</w:t>
      </w:r>
      <w:r>
        <w:rPr>
          <w:rFonts w:asciiTheme="minorHAnsi" w:eastAsiaTheme="minorEastAsia" w:hAnsiTheme="minorHAnsi" w:cstheme="minorBidi"/>
          <w:sz w:val="22"/>
          <w:szCs w:val="22"/>
          <w:lang w:val="en-US"/>
        </w:rPr>
        <w:tab/>
      </w:r>
      <w:r w:rsidRPr="00837E33">
        <w:rPr>
          <w:rFonts w:eastAsia="SimSun"/>
        </w:rPr>
        <w:t>General description</w:t>
      </w:r>
      <w:r>
        <w:tab/>
      </w:r>
      <w:r>
        <w:fldChar w:fldCharType="begin"/>
      </w:r>
      <w:r>
        <w:instrText xml:space="preserve"> PAGEREF _Toc129038222 \h </w:instrText>
      </w:r>
      <w:r>
        <w:fldChar w:fldCharType="separate"/>
      </w:r>
      <w:r>
        <w:t>42</w:t>
      </w:r>
      <w:r>
        <w:fldChar w:fldCharType="end"/>
      </w:r>
    </w:p>
    <w:p w14:paraId="3ACA7849" w14:textId="331A6B27" w:rsidR="001F2D9C" w:rsidRDefault="001F2D9C">
      <w:pPr>
        <w:pStyle w:val="TOC4"/>
        <w:rPr>
          <w:rFonts w:asciiTheme="minorHAnsi" w:eastAsiaTheme="minorEastAsia" w:hAnsiTheme="minorHAnsi" w:cstheme="minorBidi"/>
          <w:sz w:val="22"/>
          <w:szCs w:val="22"/>
          <w:lang w:val="en-US"/>
        </w:rPr>
      </w:pPr>
      <w:r w:rsidRPr="00837E33">
        <w:rPr>
          <w:rFonts w:eastAsia="SimSun"/>
        </w:rPr>
        <w:t>6.6.2.2</w:t>
      </w:r>
      <w:r>
        <w:rPr>
          <w:rFonts w:asciiTheme="minorHAnsi" w:eastAsiaTheme="minorEastAsia" w:hAnsiTheme="minorHAnsi" w:cstheme="minorBidi"/>
          <w:sz w:val="22"/>
          <w:szCs w:val="22"/>
          <w:lang w:val="en-US"/>
        </w:rPr>
        <w:tab/>
      </w:r>
      <w:r w:rsidRPr="00837E33">
        <w:rPr>
          <w:rFonts w:eastAsia="SimSun"/>
          <w:lang w:val="en-US"/>
        </w:rPr>
        <w:t>Architecture description</w:t>
      </w:r>
      <w:r>
        <w:tab/>
      </w:r>
      <w:r>
        <w:fldChar w:fldCharType="begin"/>
      </w:r>
      <w:r>
        <w:instrText xml:space="preserve"> PAGEREF _Toc129038223 \h </w:instrText>
      </w:r>
      <w:r>
        <w:fldChar w:fldCharType="separate"/>
      </w:r>
      <w:r>
        <w:t>43</w:t>
      </w:r>
      <w:r>
        <w:fldChar w:fldCharType="end"/>
      </w:r>
    </w:p>
    <w:p w14:paraId="047559D2" w14:textId="1AFD3D73" w:rsidR="001F2D9C" w:rsidRDefault="001F2D9C">
      <w:pPr>
        <w:pStyle w:val="TOC4"/>
        <w:rPr>
          <w:rFonts w:asciiTheme="minorHAnsi" w:eastAsiaTheme="minorEastAsia" w:hAnsiTheme="minorHAnsi" w:cstheme="minorBidi"/>
          <w:sz w:val="22"/>
          <w:szCs w:val="22"/>
          <w:lang w:val="en-US"/>
        </w:rPr>
      </w:pPr>
      <w:r w:rsidRPr="00837E33">
        <w:rPr>
          <w:rFonts w:eastAsia="SimSun"/>
        </w:rPr>
        <w:t>6.6.2.3</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_Toc129038224 \h </w:instrText>
      </w:r>
      <w:r>
        <w:fldChar w:fldCharType="separate"/>
      </w:r>
      <w:r>
        <w:t>43</w:t>
      </w:r>
      <w:r>
        <w:fldChar w:fldCharType="end"/>
      </w:r>
    </w:p>
    <w:p w14:paraId="250383D7" w14:textId="3F0963F4" w:rsidR="001F2D9C" w:rsidRDefault="001F2D9C">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Solution#6.2  NWDAF based Network slice charging</w:t>
      </w:r>
      <w:r>
        <w:tab/>
      </w:r>
      <w:r>
        <w:fldChar w:fldCharType="begin"/>
      </w:r>
      <w:r>
        <w:instrText xml:space="preserve"> PAGEREF _Toc129038225 \h </w:instrText>
      </w:r>
      <w:r>
        <w:fldChar w:fldCharType="separate"/>
      </w:r>
      <w:r>
        <w:t>46</w:t>
      </w:r>
      <w:r>
        <w:fldChar w:fldCharType="end"/>
      </w:r>
    </w:p>
    <w:p w14:paraId="12E58B93" w14:textId="5882040F" w:rsidR="001F2D9C" w:rsidRDefault="001F2D9C">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_Toc129038226 \h </w:instrText>
      </w:r>
      <w:r>
        <w:fldChar w:fldCharType="separate"/>
      </w:r>
      <w:r>
        <w:t>46</w:t>
      </w:r>
      <w:r>
        <w:fldChar w:fldCharType="end"/>
      </w:r>
    </w:p>
    <w:p w14:paraId="0B285049" w14:textId="1A1D1820" w:rsidR="001F2D9C" w:rsidRDefault="001F2D9C">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_Toc129038227 \h </w:instrText>
      </w:r>
      <w:r>
        <w:fldChar w:fldCharType="separate"/>
      </w:r>
      <w:r>
        <w:t>47</w:t>
      </w:r>
      <w:r>
        <w:fldChar w:fldCharType="end"/>
      </w:r>
    </w:p>
    <w:p w14:paraId="249CB7BE" w14:textId="5912FFF2" w:rsidR="001F2D9C" w:rsidRDefault="001F2D9C">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_Toc129038228 \h </w:instrText>
      </w:r>
      <w:r>
        <w:fldChar w:fldCharType="separate"/>
      </w:r>
      <w:r>
        <w:t>47</w:t>
      </w:r>
      <w:r>
        <w:fldChar w:fldCharType="end"/>
      </w:r>
    </w:p>
    <w:p w14:paraId="2B41C8D8" w14:textId="415AA28A" w:rsidR="001F2D9C" w:rsidRDefault="001F2D9C">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Solution#6.3  NSACF based Network slice charging – CEF based</w:t>
      </w:r>
      <w:r>
        <w:tab/>
      </w:r>
      <w:r>
        <w:fldChar w:fldCharType="begin"/>
      </w:r>
      <w:r>
        <w:instrText xml:space="preserve"> PAGEREF _Toc129038229 \h </w:instrText>
      </w:r>
      <w:r>
        <w:fldChar w:fldCharType="separate"/>
      </w:r>
      <w:r>
        <w:t>47</w:t>
      </w:r>
      <w:r>
        <w:fldChar w:fldCharType="end"/>
      </w:r>
    </w:p>
    <w:p w14:paraId="15C2D1A0" w14:textId="578118D9" w:rsidR="001F2D9C" w:rsidRDefault="001F2D9C">
      <w:pPr>
        <w:pStyle w:val="TOC4"/>
        <w:rPr>
          <w:rFonts w:asciiTheme="minorHAnsi" w:eastAsiaTheme="minorEastAsia" w:hAnsiTheme="minorHAnsi" w:cstheme="minorBidi"/>
          <w:sz w:val="22"/>
          <w:szCs w:val="22"/>
          <w:lang w:val="en-US"/>
        </w:rPr>
      </w:pPr>
      <w:r>
        <w:t>6.6.4.1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_Toc129038230 \h </w:instrText>
      </w:r>
      <w:r>
        <w:fldChar w:fldCharType="separate"/>
      </w:r>
      <w:r>
        <w:t>47</w:t>
      </w:r>
      <w:r>
        <w:fldChar w:fldCharType="end"/>
      </w:r>
    </w:p>
    <w:p w14:paraId="6DF0A1B7" w14:textId="64912D36" w:rsidR="001F2D9C" w:rsidRDefault="001F2D9C">
      <w:pPr>
        <w:pStyle w:val="TOC4"/>
        <w:rPr>
          <w:rFonts w:asciiTheme="minorHAnsi" w:eastAsiaTheme="minorEastAsia" w:hAnsiTheme="minorHAnsi" w:cstheme="minorBidi"/>
          <w:sz w:val="22"/>
          <w:szCs w:val="22"/>
          <w:lang w:val="en-US"/>
        </w:rPr>
      </w:pPr>
      <w:r>
        <w:t>6.6.4.2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_Toc129038231 \h </w:instrText>
      </w:r>
      <w:r>
        <w:fldChar w:fldCharType="separate"/>
      </w:r>
      <w:r>
        <w:t>47</w:t>
      </w:r>
      <w:r>
        <w:fldChar w:fldCharType="end"/>
      </w:r>
    </w:p>
    <w:p w14:paraId="4378EB55" w14:textId="39F20B31" w:rsidR="001F2D9C" w:rsidRDefault="001F2D9C">
      <w:pPr>
        <w:pStyle w:val="TOC4"/>
        <w:rPr>
          <w:rFonts w:asciiTheme="minorHAnsi" w:eastAsiaTheme="minorEastAsia" w:hAnsiTheme="minorHAnsi" w:cstheme="minorBidi"/>
          <w:sz w:val="22"/>
          <w:szCs w:val="22"/>
          <w:lang w:val="en-US"/>
        </w:rPr>
      </w:pPr>
      <w:r>
        <w:t>6.6.4.3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_Toc129038232 \h </w:instrText>
      </w:r>
      <w:r>
        <w:fldChar w:fldCharType="separate"/>
      </w:r>
      <w:r>
        <w:t>48</w:t>
      </w:r>
      <w:r>
        <w:fldChar w:fldCharType="end"/>
      </w:r>
    </w:p>
    <w:p w14:paraId="10E8ED7B" w14:textId="5CB0D9C8" w:rsidR="001F2D9C" w:rsidRDefault="001F2D9C">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Solution#6.4  NSACF based Network slice charging – CTF based</w:t>
      </w:r>
      <w:r>
        <w:tab/>
      </w:r>
      <w:r>
        <w:fldChar w:fldCharType="begin"/>
      </w:r>
      <w:r>
        <w:instrText xml:space="preserve"> PAGEREF _Toc129038233 \h </w:instrText>
      </w:r>
      <w:r>
        <w:fldChar w:fldCharType="separate"/>
      </w:r>
      <w:r>
        <w:t>52</w:t>
      </w:r>
      <w:r>
        <w:fldChar w:fldCharType="end"/>
      </w:r>
    </w:p>
    <w:p w14:paraId="52EB33BE" w14:textId="7C57DE3D" w:rsidR="001F2D9C" w:rsidRDefault="001F2D9C">
      <w:pPr>
        <w:pStyle w:val="TOC4"/>
        <w:rPr>
          <w:rFonts w:asciiTheme="minorHAnsi" w:eastAsiaTheme="minorEastAsia" w:hAnsiTheme="minorHAnsi" w:cstheme="minorBidi"/>
          <w:sz w:val="22"/>
          <w:szCs w:val="22"/>
          <w:lang w:val="en-US"/>
        </w:rPr>
      </w:pPr>
      <w:r>
        <w:t>6.6.5.1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_Toc129038234 \h </w:instrText>
      </w:r>
      <w:r>
        <w:fldChar w:fldCharType="separate"/>
      </w:r>
      <w:r>
        <w:t>52</w:t>
      </w:r>
      <w:r>
        <w:fldChar w:fldCharType="end"/>
      </w:r>
    </w:p>
    <w:p w14:paraId="242CD25F" w14:textId="768CBDDE" w:rsidR="001F2D9C" w:rsidRDefault="001F2D9C">
      <w:pPr>
        <w:pStyle w:val="TOC4"/>
        <w:rPr>
          <w:rFonts w:asciiTheme="minorHAnsi" w:eastAsiaTheme="minorEastAsia" w:hAnsiTheme="minorHAnsi" w:cstheme="minorBidi"/>
          <w:sz w:val="22"/>
          <w:szCs w:val="22"/>
          <w:lang w:val="en-US"/>
        </w:rPr>
      </w:pPr>
      <w:r>
        <w:t>6.6.5.2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_Toc129038235 \h </w:instrText>
      </w:r>
      <w:r>
        <w:fldChar w:fldCharType="separate"/>
      </w:r>
      <w:r>
        <w:t>52</w:t>
      </w:r>
      <w:r>
        <w:fldChar w:fldCharType="end"/>
      </w:r>
    </w:p>
    <w:p w14:paraId="668F51E3" w14:textId="6ECAFC0E" w:rsidR="001F2D9C" w:rsidRDefault="001F2D9C">
      <w:pPr>
        <w:pStyle w:val="TOC4"/>
        <w:rPr>
          <w:rFonts w:asciiTheme="minorHAnsi" w:eastAsiaTheme="minorEastAsia" w:hAnsiTheme="minorHAnsi" w:cstheme="minorBidi"/>
          <w:sz w:val="22"/>
          <w:szCs w:val="22"/>
          <w:lang w:val="en-US"/>
        </w:rPr>
      </w:pPr>
      <w:r>
        <w:t>6.6.5.3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_Toc129038236 \h </w:instrText>
      </w:r>
      <w:r>
        <w:fldChar w:fldCharType="separate"/>
      </w:r>
      <w:r>
        <w:t>53</w:t>
      </w:r>
      <w:r>
        <w:fldChar w:fldCharType="end"/>
      </w:r>
    </w:p>
    <w:p w14:paraId="23456754" w14:textId="40FFDAA9" w:rsidR="001F2D9C" w:rsidRDefault="001F2D9C">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Evaluation</w:t>
      </w:r>
      <w:r>
        <w:tab/>
      </w:r>
      <w:r>
        <w:fldChar w:fldCharType="begin"/>
      </w:r>
      <w:r>
        <w:instrText xml:space="preserve"> PAGEREF _Toc129038237 \h </w:instrText>
      </w:r>
      <w:r>
        <w:fldChar w:fldCharType="separate"/>
      </w:r>
      <w:r>
        <w:t>55</w:t>
      </w:r>
      <w:r>
        <w:fldChar w:fldCharType="end"/>
      </w:r>
    </w:p>
    <w:p w14:paraId="3899D0A4" w14:textId="297CA986" w:rsidR="001F2D9C" w:rsidRDefault="001F2D9C">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Conclusion</w:t>
      </w:r>
      <w:r>
        <w:tab/>
      </w:r>
      <w:r>
        <w:fldChar w:fldCharType="begin"/>
      </w:r>
      <w:r>
        <w:instrText xml:space="preserve"> PAGEREF _Toc129038238 \h </w:instrText>
      </w:r>
      <w:r>
        <w:fldChar w:fldCharType="separate"/>
      </w:r>
      <w:r>
        <w:t>55</w:t>
      </w:r>
      <w:r>
        <w:fldChar w:fldCharType="end"/>
      </w:r>
    </w:p>
    <w:p w14:paraId="7FE5F638" w14:textId="2F8DF8F9" w:rsidR="001F2D9C" w:rsidRDefault="001F2D9C">
      <w:pPr>
        <w:pStyle w:val="TOC2"/>
        <w:rPr>
          <w:rFonts w:asciiTheme="minorHAnsi" w:eastAsiaTheme="minorEastAsia" w:hAnsiTheme="minorHAnsi" w:cstheme="minorBidi"/>
          <w:sz w:val="22"/>
          <w:szCs w:val="22"/>
          <w:lang w:val="en-US"/>
        </w:rPr>
      </w:pPr>
      <w:r w:rsidRPr="00837E33">
        <w:rPr>
          <w:rFonts w:eastAsia="SimSun"/>
        </w:rPr>
        <w:t>6.7</w:t>
      </w:r>
      <w:r>
        <w:rPr>
          <w:rFonts w:asciiTheme="minorHAnsi" w:eastAsiaTheme="minorEastAsia" w:hAnsiTheme="minorHAnsi" w:cstheme="minorBidi"/>
          <w:sz w:val="22"/>
          <w:szCs w:val="22"/>
          <w:lang w:val="en-US"/>
        </w:rPr>
        <w:tab/>
      </w:r>
      <w:r w:rsidRPr="00837E33">
        <w:rPr>
          <w:rFonts w:eastAsia="SimSun"/>
        </w:rPr>
        <w:t xml:space="preserve">Key Issue #7: Converged Charging for </w:t>
      </w:r>
      <w:r w:rsidRPr="00837E33">
        <w:rPr>
          <w:rFonts w:eastAsia="SimSun"/>
          <w:lang w:eastAsia="zh-CN"/>
        </w:rPr>
        <w:t>a</w:t>
      </w:r>
      <w:r w:rsidRPr="00837E33">
        <w:rPr>
          <w:rFonts w:eastAsia="SimSun"/>
        </w:rPr>
        <w:t>ctual duration per network slice</w:t>
      </w:r>
      <w:r>
        <w:tab/>
      </w:r>
      <w:r>
        <w:fldChar w:fldCharType="begin"/>
      </w:r>
      <w:r>
        <w:instrText xml:space="preserve"> PAGEREF _Toc129038239 \h </w:instrText>
      </w:r>
      <w:r>
        <w:fldChar w:fldCharType="separate"/>
      </w:r>
      <w:r>
        <w:t>55</w:t>
      </w:r>
      <w:r>
        <w:fldChar w:fldCharType="end"/>
      </w:r>
    </w:p>
    <w:p w14:paraId="3423CFF6" w14:textId="62BB0000" w:rsidR="001F2D9C" w:rsidRDefault="001F2D9C">
      <w:pPr>
        <w:pStyle w:val="TOC3"/>
        <w:rPr>
          <w:rFonts w:asciiTheme="minorHAnsi" w:eastAsiaTheme="minorEastAsia" w:hAnsiTheme="minorHAnsi" w:cstheme="minorBidi"/>
          <w:sz w:val="22"/>
          <w:szCs w:val="22"/>
          <w:lang w:val="en-US"/>
        </w:rPr>
      </w:pPr>
      <w:r w:rsidRPr="00837E33">
        <w:rPr>
          <w:rFonts w:eastAsia="SimSun"/>
        </w:rPr>
        <w:t>6.7.0</w:t>
      </w:r>
      <w:r>
        <w:rPr>
          <w:rFonts w:asciiTheme="minorHAnsi" w:eastAsiaTheme="minorEastAsia" w:hAnsiTheme="minorHAnsi" w:cstheme="minorBidi"/>
          <w:sz w:val="22"/>
          <w:szCs w:val="22"/>
          <w:lang w:val="en-US"/>
        </w:rPr>
        <w:tab/>
      </w:r>
      <w:r w:rsidRPr="00837E33">
        <w:rPr>
          <w:rFonts w:eastAsia="SimSun"/>
        </w:rPr>
        <w:t>General Description</w:t>
      </w:r>
      <w:r>
        <w:tab/>
      </w:r>
      <w:r>
        <w:fldChar w:fldCharType="begin"/>
      </w:r>
      <w:r>
        <w:instrText xml:space="preserve"> PAGEREF _Toc129038240 \h </w:instrText>
      </w:r>
      <w:r>
        <w:fldChar w:fldCharType="separate"/>
      </w:r>
      <w:r>
        <w:t>55</w:t>
      </w:r>
      <w:r>
        <w:fldChar w:fldCharType="end"/>
      </w:r>
    </w:p>
    <w:p w14:paraId="5CEDCF88" w14:textId="1C89736C" w:rsidR="001F2D9C" w:rsidRDefault="001F2D9C">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_Toc129038241 \h </w:instrText>
      </w:r>
      <w:r>
        <w:fldChar w:fldCharType="separate"/>
      </w:r>
      <w:r>
        <w:t>55</w:t>
      </w:r>
      <w:r>
        <w:fldChar w:fldCharType="end"/>
      </w:r>
    </w:p>
    <w:p w14:paraId="2A3F72F8" w14:textId="1B34B667" w:rsidR="001F2D9C" w:rsidRDefault="001F2D9C">
      <w:pPr>
        <w:pStyle w:val="TOC4"/>
        <w:rPr>
          <w:rFonts w:asciiTheme="minorHAnsi" w:eastAsiaTheme="minorEastAsia" w:hAnsiTheme="minorHAnsi" w:cstheme="minorBidi"/>
          <w:sz w:val="22"/>
          <w:szCs w:val="22"/>
          <w:lang w:val="en-US"/>
        </w:rPr>
      </w:pPr>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_Toc129038242 \h </w:instrText>
      </w:r>
      <w:r>
        <w:fldChar w:fldCharType="separate"/>
      </w:r>
      <w:r>
        <w:t>55</w:t>
      </w:r>
      <w:r>
        <w:fldChar w:fldCharType="end"/>
      </w:r>
    </w:p>
    <w:p w14:paraId="5F2A5069" w14:textId="6F6898A4" w:rsidR="001F2D9C" w:rsidRDefault="001F2D9C">
      <w:pPr>
        <w:pStyle w:val="TOC4"/>
        <w:rPr>
          <w:rFonts w:asciiTheme="minorHAnsi" w:eastAsiaTheme="minorEastAsia" w:hAnsiTheme="minorHAnsi" w:cstheme="minorBidi"/>
          <w:sz w:val="22"/>
          <w:szCs w:val="22"/>
          <w:lang w:val="en-US"/>
        </w:rPr>
      </w:pPr>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_Toc129038243 \h </w:instrText>
      </w:r>
      <w:r>
        <w:fldChar w:fldCharType="separate"/>
      </w:r>
      <w:r>
        <w:t>55</w:t>
      </w:r>
      <w:r>
        <w:fldChar w:fldCharType="end"/>
      </w:r>
    </w:p>
    <w:p w14:paraId="755BAE73" w14:textId="0919FA73" w:rsidR="001F2D9C" w:rsidRDefault="001F2D9C">
      <w:pPr>
        <w:pStyle w:val="TOC4"/>
        <w:rPr>
          <w:rFonts w:asciiTheme="minorHAnsi" w:eastAsiaTheme="minorEastAsia" w:hAnsiTheme="minorHAnsi" w:cstheme="minorBidi"/>
          <w:sz w:val="22"/>
          <w:szCs w:val="22"/>
          <w:lang w:val="en-US"/>
        </w:rPr>
      </w:pPr>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_Toc129038244 \h </w:instrText>
      </w:r>
      <w:r>
        <w:fldChar w:fldCharType="separate"/>
      </w:r>
      <w:r>
        <w:t>56</w:t>
      </w:r>
      <w:r>
        <w:fldChar w:fldCharType="end"/>
      </w:r>
    </w:p>
    <w:p w14:paraId="5940579B" w14:textId="698AC5E1" w:rsidR="001F2D9C" w:rsidRDefault="001F2D9C">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 xml:space="preserve">Solution#7.2  Network slice actual duration charging from the </w:t>
      </w:r>
      <w:r>
        <w:rPr>
          <w:lang w:eastAsia="zh-CN"/>
        </w:rPr>
        <w:t>SMF</w:t>
      </w:r>
      <w:r>
        <w:tab/>
      </w:r>
      <w:r>
        <w:fldChar w:fldCharType="begin"/>
      </w:r>
      <w:r>
        <w:instrText xml:space="preserve"> PAGEREF _Toc129038245 \h </w:instrText>
      </w:r>
      <w:r>
        <w:fldChar w:fldCharType="separate"/>
      </w:r>
      <w:r>
        <w:t>57</w:t>
      </w:r>
      <w:r>
        <w:fldChar w:fldCharType="end"/>
      </w:r>
    </w:p>
    <w:p w14:paraId="146DA975" w14:textId="0F8E59E4" w:rsidR="001F2D9C" w:rsidRDefault="001F2D9C">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_Toc129038246 \h </w:instrText>
      </w:r>
      <w:r>
        <w:fldChar w:fldCharType="separate"/>
      </w:r>
      <w:r>
        <w:t>57</w:t>
      </w:r>
      <w:r>
        <w:fldChar w:fldCharType="end"/>
      </w:r>
    </w:p>
    <w:p w14:paraId="4E0AA04E" w14:textId="5E5FE410" w:rsidR="001F2D9C" w:rsidRDefault="001F2D9C">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_Toc129038247 \h </w:instrText>
      </w:r>
      <w:r>
        <w:fldChar w:fldCharType="separate"/>
      </w:r>
      <w:r>
        <w:t>57</w:t>
      </w:r>
      <w:r>
        <w:fldChar w:fldCharType="end"/>
      </w:r>
    </w:p>
    <w:p w14:paraId="08B4B006" w14:textId="15ADF5A6" w:rsidR="001F2D9C" w:rsidRDefault="001F2D9C">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_Toc129038248 \h </w:instrText>
      </w:r>
      <w:r>
        <w:fldChar w:fldCharType="separate"/>
      </w:r>
      <w:r>
        <w:t>57</w:t>
      </w:r>
      <w:r>
        <w:fldChar w:fldCharType="end"/>
      </w:r>
    </w:p>
    <w:p w14:paraId="16D187EF" w14:textId="049CC711" w:rsidR="001F2D9C" w:rsidRDefault="001F2D9C">
      <w:pPr>
        <w:pStyle w:val="TOC3"/>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 xml:space="preserve">Solution#7.3  Network slice actual duration charging from the </w:t>
      </w:r>
      <w:r>
        <w:rPr>
          <w:lang w:eastAsia="zh-CN"/>
        </w:rPr>
        <w:t>NSACF</w:t>
      </w:r>
      <w:r>
        <w:tab/>
      </w:r>
      <w:r>
        <w:fldChar w:fldCharType="begin"/>
      </w:r>
      <w:r>
        <w:instrText xml:space="preserve"> PAGEREF _Toc129038249 \h </w:instrText>
      </w:r>
      <w:r>
        <w:fldChar w:fldCharType="separate"/>
      </w:r>
      <w:r>
        <w:t>58</w:t>
      </w:r>
      <w:r>
        <w:fldChar w:fldCharType="end"/>
      </w:r>
    </w:p>
    <w:p w14:paraId="7F58A6AD" w14:textId="6A0C5DBA" w:rsidR="001F2D9C" w:rsidRDefault="001F2D9C">
      <w:pPr>
        <w:pStyle w:val="TOC4"/>
        <w:rPr>
          <w:rFonts w:asciiTheme="minorHAnsi" w:eastAsiaTheme="minorEastAsia" w:hAnsiTheme="minorHAnsi" w:cstheme="minorBidi"/>
          <w:sz w:val="22"/>
          <w:szCs w:val="22"/>
          <w:lang w:val="en-US"/>
        </w:rPr>
      </w:pPr>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_Toc129038250 \h </w:instrText>
      </w:r>
      <w:r>
        <w:fldChar w:fldCharType="separate"/>
      </w:r>
      <w:r>
        <w:t>58</w:t>
      </w:r>
      <w:r>
        <w:fldChar w:fldCharType="end"/>
      </w:r>
    </w:p>
    <w:p w14:paraId="06FF264C" w14:textId="6DBD6D19" w:rsidR="001F2D9C" w:rsidRDefault="001F2D9C">
      <w:pPr>
        <w:pStyle w:val="TOC4"/>
        <w:rPr>
          <w:rFonts w:asciiTheme="minorHAnsi" w:eastAsiaTheme="minorEastAsia" w:hAnsiTheme="minorHAnsi" w:cstheme="minorBidi"/>
          <w:sz w:val="22"/>
          <w:szCs w:val="22"/>
          <w:lang w:val="en-US"/>
        </w:rPr>
      </w:pPr>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_Toc129038251 \h </w:instrText>
      </w:r>
      <w:r>
        <w:fldChar w:fldCharType="separate"/>
      </w:r>
      <w:r>
        <w:t>58</w:t>
      </w:r>
      <w:r>
        <w:fldChar w:fldCharType="end"/>
      </w:r>
    </w:p>
    <w:p w14:paraId="056CF75F" w14:textId="73A6CEA6" w:rsidR="001F2D9C" w:rsidRDefault="001F2D9C">
      <w:pPr>
        <w:pStyle w:val="TOC4"/>
        <w:rPr>
          <w:rFonts w:asciiTheme="minorHAnsi" w:eastAsiaTheme="minorEastAsia" w:hAnsiTheme="minorHAnsi" w:cstheme="minorBidi"/>
          <w:sz w:val="22"/>
          <w:szCs w:val="22"/>
          <w:lang w:val="en-US"/>
        </w:rPr>
      </w:pPr>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_Toc129038252 \h </w:instrText>
      </w:r>
      <w:r>
        <w:fldChar w:fldCharType="separate"/>
      </w:r>
      <w:r>
        <w:t>58</w:t>
      </w:r>
      <w:r>
        <w:fldChar w:fldCharType="end"/>
      </w:r>
    </w:p>
    <w:p w14:paraId="405AAF1C" w14:textId="0178B07A" w:rsidR="001F2D9C" w:rsidRDefault="001F2D9C">
      <w:pPr>
        <w:pStyle w:val="TOC3"/>
        <w:rPr>
          <w:rFonts w:asciiTheme="minorHAnsi" w:eastAsiaTheme="minorEastAsia" w:hAnsiTheme="minorHAnsi" w:cstheme="minorBidi"/>
          <w:sz w:val="22"/>
          <w:szCs w:val="22"/>
          <w:lang w:val="en-US"/>
        </w:rPr>
      </w:pPr>
      <w:r>
        <w:t>6.7.4</w:t>
      </w:r>
      <w:r>
        <w:rPr>
          <w:rFonts w:asciiTheme="minorHAnsi" w:eastAsiaTheme="minorEastAsia" w:hAnsiTheme="minorHAnsi" w:cstheme="minorBidi"/>
          <w:sz w:val="22"/>
          <w:szCs w:val="22"/>
          <w:lang w:val="en-US"/>
        </w:rPr>
        <w:tab/>
      </w:r>
      <w:r>
        <w:t xml:space="preserve">Solution#7.4  Network slice actual duration charging from the </w:t>
      </w:r>
      <w:r>
        <w:rPr>
          <w:lang w:eastAsia="zh-CN"/>
        </w:rPr>
        <w:t>NWDAF</w:t>
      </w:r>
      <w:r>
        <w:tab/>
      </w:r>
      <w:r>
        <w:fldChar w:fldCharType="begin"/>
      </w:r>
      <w:r>
        <w:instrText xml:space="preserve"> PAGEREF _Toc129038253 \h </w:instrText>
      </w:r>
      <w:r>
        <w:fldChar w:fldCharType="separate"/>
      </w:r>
      <w:r>
        <w:t>60</w:t>
      </w:r>
      <w:r>
        <w:fldChar w:fldCharType="end"/>
      </w:r>
    </w:p>
    <w:p w14:paraId="71FC9677" w14:textId="311E6ECD" w:rsidR="001F2D9C" w:rsidRDefault="001F2D9C">
      <w:pPr>
        <w:pStyle w:val="TOC4"/>
        <w:rPr>
          <w:rFonts w:asciiTheme="minorHAnsi" w:eastAsiaTheme="minorEastAsia" w:hAnsiTheme="minorHAnsi" w:cstheme="minorBidi"/>
          <w:sz w:val="22"/>
          <w:szCs w:val="22"/>
          <w:lang w:val="en-US"/>
        </w:rPr>
      </w:pPr>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_Toc129038254 \h </w:instrText>
      </w:r>
      <w:r>
        <w:fldChar w:fldCharType="separate"/>
      </w:r>
      <w:r>
        <w:t>60</w:t>
      </w:r>
      <w:r>
        <w:fldChar w:fldCharType="end"/>
      </w:r>
    </w:p>
    <w:p w14:paraId="02255682" w14:textId="289D109E" w:rsidR="001F2D9C" w:rsidRDefault="001F2D9C">
      <w:pPr>
        <w:pStyle w:val="TOC4"/>
        <w:rPr>
          <w:rFonts w:asciiTheme="minorHAnsi" w:eastAsiaTheme="minorEastAsia" w:hAnsiTheme="minorHAnsi" w:cstheme="minorBidi"/>
          <w:sz w:val="22"/>
          <w:szCs w:val="22"/>
          <w:lang w:val="en-US"/>
        </w:rPr>
      </w:pPr>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_Toc129038255 \h </w:instrText>
      </w:r>
      <w:r>
        <w:fldChar w:fldCharType="separate"/>
      </w:r>
      <w:r>
        <w:t>60</w:t>
      </w:r>
      <w:r>
        <w:fldChar w:fldCharType="end"/>
      </w:r>
    </w:p>
    <w:p w14:paraId="6D7475B1" w14:textId="7E40AF8F" w:rsidR="001F2D9C" w:rsidRDefault="001F2D9C">
      <w:pPr>
        <w:pStyle w:val="TOC4"/>
        <w:rPr>
          <w:rFonts w:asciiTheme="minorHAnsi" w:eastAsiaTheme="minorEastAsia" w:hAnsiTheme="minorHAnsi" w:cstheme="minorBidi"/>
          <w:sz w:val="22"/>
          <w:szCs w:val="22"/>
          <w:lang w:val="en-US"/>
        </w:rPr>
      </w:pPr>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_Toc129038256 \h </w:instrText>
      </w:r>
      <w:r>
        <w:fldChar w:fldCharType="separate"/>
      </w:r>
      <w:r>
        <w:t>60</w:t>
      </w:r>
      <w:r>
        <w:fldChar w:fldCharType="end"/>
      </w:r>
    </w:p>
    <w:p w14:paraId="27D3F78C" w14:textId="0790D04C" w:rsidR="001F2D9C" w:rsidRDefault="001F2D9C">
      <w:pPr>
        <w:pStyle w:val="TOC3"/>
        <w:rPr>
          <w:rFonts w:asciiTheme="minorHAnsi" w:eastAsiaTheme="minorEastAsia" w:hAnsiTheme="minorHAnsi" w:cstheme="minorBidi"/>
          <w:sz w:val="22"/>
          <w:szCs w:val="22"/>
          <w:lang w:val="en-US"/>
        </w:rPr>
      </w:pPr>
      <w:r>
        <w:t>6.7.5</w:t>
      </w:r>
      <w:r>
        <w:rPr>
          <w:rFonts w:asciiTheme="minorHAnsi" w:eastAsiaTheme="minorEastAsia" w:hAnsiTheme="minorHAnsi" w:cstheme="minorBidi"/>
          <w:sz w:val="22"/>
          <w:szCs w:val="22"/>
          <w:lang w:val="en-US"/>
        </w:rPr>
        <w:tab/>
      </w:r>
      <w:r>
        <w:t>Evaluation</w:t>
      </w:r>
      <w:r>
        <w:tab/>
      </w:r>
      <w:r>
        <w:fldChar w:fldCharType="begin"/>
      </w:r>
      <w:r>
        <w:instrText xml:space="preserve"> PAGEREF _Toc129038257 \h </w:instrText>
      </w:r>
      <w:r>
        <w:fldChar w:fldCharType="separate"/>
      </w:r>
      <w:r>
        <w:t>61</w:t>
      </w:r>
      <w:r>
        <w:fldChar w:fldCharType="end"/>
      </w:r>
    </w:p>
    <w:p w14:paraId="09CC842A" w14:textId="63B0EACF" w:rsidR="001F2D9C" w:rsidRDefault="001F2D9C">
      <w:pPr>
        <w:pStyle w:val="TOC3"/>
        <w:rPr>
          <w:rFonts w:asciiTheme="minorHAnsi" w:eastAsiaTheme="minorEastAsia" w:hAnsiTheme="minorHAnsi" w:cstheme="minorBidi"/>
          <w:sz w:val="22"/>
          <w:szCs w:val="22"/>
          <w:lang w:val="en-US"/>
        </w:rPr>
      </w:pPr>
      <w:r>
        <w:lastRenderedPageBreak/>
        <w:t>6.7.6</w:t>
      </w:r>
      <w:r>
        <w:rPr>
          <w:rFonts w:asciiTheme="minorHAnsi" w:eastAsiaTheme="minorEastAsia" w:hAnsiTheme="minorHAnsi" w:cstheme="minorBidi"/>
          <w:sz w:val="22"/>
          <w:szCs w:val="22"/>
          <w:lang w:val="en-US"/>
        </w:rPr>
        <w:tab/>
      </w:r>
      <w:r>
        <w:t>Conclusions</w:t>
      </w:r>
      <w:r>
        <w:tab/>
      </w:r>
      <w:r>
        <w:fldChar w:fldCharType="begin"/>
      </w:r>
      <w:r>
        <w:instrText xml:space="preserve"> PAGEREF _Toc129038258 \h </w:instrText>
      </w:r>
      <w:r>
        <w:fldChar w:fldCharType="separate"/>
      </w:r>
      <w:r>
        <w:t>61</w:t>
      </w:r>
      <w:r>
        <w:fldChar w:fldCharType="end"/>
      </w:r>
    </w:p>
    <w:p w14:paraId="05F6EB9F" w14:textId="7B0268F7" w:rsidR="001F2D9C" w:rsidRDefault="001F2D9C">
      <w:pPr>
        <w:pStyle w:val="TOC2"/>
        <w:rPr>
          <w:rFonts w:asciiTheme="minorHAnsi" w:eastAsiaTheme="minorEastAsia" w:hAnsiTheme="minorHAnsi" w:cstheme="minorBidi"/>
          <w:sz w:val="22"/>
          <w:szCs w:val="22"/>
          <w:lang w:val="en-US"/>
        </w:rPr>
      </w:pPr>
      <w:r w:rsidRPr="00837E33">
        <w:rPr>
          <w:rFonts w:eastAsia="SimSun"/>
        </w:rPr>
        <w:t>6.8</w:t>
      </w:r>
      <w:r>
        <w:rPr>
          <w:rFonts w:asciiTheme="minorHAnsi" w:eastAsiaTheme="minorEastAsia" w:hAnsiTheme="minorHAnsi" w:cstheme="minorBidi"/>
          <w:sz w:val="22"/>
          <w:szCs w:val="22"/>
          <w:lang w:val="en-US"/>
        </w:rPr>
        <w:tab/>
      </w:r>
      <w:r w:rsidRPr="00837E33">
        <w:rPr>
          <w:rFonts w:eastAsia="SimSun"/>
        </w:rPr>
        <w:t>Key Issue #8: Converged Charging for NSSAA</w:t>
      </w:r>
      <w:r>
        <w:tab/>
      </w:r>
      <w:r>
        <w:fldChar w:fldCharType="begin"/>
      </w:r>
      <w:r>
        <w:instrText xml:space="preserve"> PAGEREF _Toc129038259 \h </w:instrText>
      </w:r>
      <w:r>
        <w:fldChar w:fldCharType="separate"/>
      </w:r>
      <w:r>
        <w:t>61</w:t>
      </w:r>
      <w:r>
        <w:fldChar w:fldCharType="end"/>
      </w:r>
    </w:p>
    <w:p w14:paraId="6CB9D441" w14:textId="4D093F87" w:rsidR="001F2D9C" w:rsidRDefault="001F2D9C">
      <w:pPr>
        <w:pStyle w:val="TOC3"/>
        <w:rPr>
          <w:rFonts w:asciiTheme="minorHAnsi" w:eastAsiaTheme="minorEastAsia" w:hAnsiTheme="minorHAnsi" w:cstheme="minorBidi"/>
          <w:sz w:val="22"/>
          <w:szCs w:val="22"/>
          <w:lang w:val="en-US"/>
        </w:rPr>
      </w:pPr>
      <w:r w:rsidRPr="00837E33">
        <w:rPr>
          <w:rFonts w:eastAsia="SimSun"/>
        </w:rPr>
        <w:t>6.8.1</w:t>
      </w:r>
      <w:r>
        <w:rPr>
          <w:rFonts w:asciiTheme="minorHAnsi" w:eastAsiaTheme="minorEastAsia" w:hAnsiTheme="minorHAnsi" w:cstheme="minorBidi"/>
          <w:sz w:val="22"/>
          <w:szCs w:val="22"/>
          <w:lang w:val="en-US"/>
        </w:rPr>
        <w:tab/>
      </w:r>
      <w:r w:rsidRPr="00837E33">
        <w:rPr>
          <w:rFonts w:eastAsia="SimSun"/>
        </w:rPr>
        <w:t>General Description</w:t>
      </w:r>
      <w:r>
        <w:tab/>
      </w:r>
      <w:r>
        <w:fldChar w:fldCharType="begin"/>
      </w:r>
      <w:r>
        <w:instrText xml:space="preserve"> PAGEREF _Toc129038260 \h </w:instrText>
      </w:r>
      <w:r>
        <w:fldChar w:fldCharType="separate"/>
      </w:r>
      <w:r>
        <w:t>61</w:t>
      </w:r>
      <w:r>
        <w:fldChar w:fldCharType="end"/>
      </w:r>
    </w:p>
    <w:p w14:paraId="3010A2DF" w14:textId="1DAFA7EA" w:rsidR="001F2D9C" w:rsidRDefault="001F2D9C">
      <w:pPr>
        <w:pStyle w:val="TOC3"/>
        <w:rPr>
          <w:rFonts w:asciiTheme="minorHAnsi" w:eastAsiaTheme="minorEastAsia" w:hAnsiTheme="minorHAnsi" w:cstheme="minorBidi"/>
          <w:sz w:val="22"/>
          <w:szCs w:val="22"/>
          <w:lang w:val="en-US"/>
        </w:rPr>
      </w:pPr>
      <w:r w:rsidRPr="00837E33">
        <w:rPr>
          <w:rFonts w:eastAsia="SimSun"/>
        </w:rPr>
        <w:t>6.8.2</w:t>
      </w:r>
      <w:r>
        <w:rPr>
          <w:rFonts w:asciiTheme="minorHAnsi" w:eastAsiaTheme="minorEastAsia" w:hAnsiTheme="minorHAnsi" w:cstheme="minorBidi"/>
          <w:sz w:val="22"/>
          <w:szCs w:val="22"/>
          <w:lang w:val="en-US"/>
        </w:rPr>
        <w:tab/>
      </w:r>
      <w:r w:rsidRPr="00837E33">
        <w:rPr>
          <w:rFonts w:eastAsia="SimSun"/>
        </w:rPr>
        <w:t>Solution#8.1 Converged Charging for NSSAA</w:t>
      </w:r>
      <w:r>
        <w:tab/>
      </w:r>
      <w:r>
        <w:fldChar w:fldCharType="begin"/>
      </w:r>
      <w:r>
        <w:instrText xml:space="preserve"> PAGEREF _Toc129038261 \h </w:instrText>
      </w:r>
      <w:r>
        <w:fldChar w:fldCharType="separate"/>
      </w:r>
      <w:r>
        <w:t>62</w:t>
      </w:r>
      <w:r>
        <w:fldChar w:fldCharType="end"/>
      </w:r>
    </w:p>
    <w:p w14:paraId="0945162A" w14:textId="3D3E6F3C" w:rsidR="001F2D9C" w:rsidRDefault="001F2D9C">
      <w:pPr>
        <w:pStyle w:val="TOC4"/>
        <w:rPr>
          <w:rFonts w:asciiTheme="minorHAnsi" w:eastAsiaTheme="minorEastAsia" w:hAnsiTheme="minorHAnsi" w:cstheme="minorBidi"/>
          <w:sz w:val="22"/>
          <w:szCs w:val="22"/>
          <w:lang w:val="en-US"/>
        </w:rPr>
      </w:pPr>
      <w:r w:rsidRPr="00837E33">
        <w:rPr>
          <w:rFonts w:eastAsia="SimSun"/>
        </w:rPr>
        <w:t>6.8.2.1</w:t>
      </w:r>
      <w:r>
        <w:rPr>
          <w:rFonts w:asciiTheme="minorHAnsi" w:eastAsiaTheme="minorEastAsia" w:hAnsiTheme="minorHAnsi" w:cstheme="minorBidi"/>
          <w:sz w:val="22"/>
          <w:szCs w:val="22"/>
          <w:lang w:val="en-US"/>
        </w:rPr>
        <w:tab/>
      </w:r>
      <w:r w:rsidRPr="00837E33">
        <w:rPr>
          <w:rFonts w:eastAsia="SimSun"/>
        </w:rPr>
        <w:t>General description</w:t>
      </w:r>
      <w:r>
        <w:tab/>
      </w:r>
      <w:r>
        <w:fldChar w:fldCharType="begin"/>
      </w:r>
      <w:r>
        <w:instrText xml:space="preserve"> PAGEREF _Toc129038262 \h </w:instrText>
      </w:r>
      <w:r>
        <w:fldChar w:fldCharType="separate"/>
      </w:r>
      <w:r>
        <w:t>62</w:t>
      </w:r>
      <w:r>
        <w:fldChar w:fldCharType="end"/>
      </w:r>
    </w:p>
    <w:p w14:paraId="3A6FF1DF" w14:textId="1C03F641" w:rsidR="001F2D9C" w:rsidRDefault="001F2D9C">
      <w:pPr>
        <w:pStyle w:val="TOC4"/>
        <w:rPr>
          <w:rFonts w:asciiTheme="minorHAnsi" w:eastAsiaTheme="minorEastAsia" w:hAnsiTheme="minorHAnsi" w:cstheme="minorBidi"/>
          <w:sz w:val="22"/>
          <w:szCs w:val="22"/>
          <w:lang w:val="en-US"/>
        </w:rPr>
      </w:pPr>
      <w:r w:rsidRPr="00837E33">
        <w:rPr>
          <w:rFonts w:eastAsia="SimSun"/>
        </w:rPr>
        <w:t>6.8.2.2</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_Toc129038263 \h </w:instrText>
      </w:r>
      <w:r>
        <w:fldChar w:fldCharType="separate"/>
      </w:r>
      <w:r>
        <w:t>62</w:t>
      </w:r>
      <w:r>
        <w:fldChar w:fldCharType="end"/>
      </w:r>
    </w:p>
    <w:p w14:paraId="739EBCB8" w14:textId="575335D8" w:rsidR="001F2D9C" w:rsidRDefault="001F2D9C">
      <w:pPr>
        <w:pStyle w:val="TOC4"/>
        <w:rPr>
          <w:rFonts w:asciiTheme="minorHAnsi" w:eastAsiaTheme="minorEastAsia" w:hAnsiTheme="minorHAnsi" w:cstheme="minorBidi"/>
          <w:sz w:val="22"/>
          <w:szCs w:val="22"/>
          <w:lang w:val="en-US"/>
        </w:rPr>
      </w:pPr>
      <w:r w:rsidRPr="00837E33">
        <w:rPr>
          <w:rFonts w:eastAsia="SimSun"/>
        </w:rPr>
        <w:t>6.8.2.3</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_Toc129038264 \h </w:instrText>
      </w:r>
      <w:r>
        <w:fldChar w:fldCharType="separate"/>
      </w:r>
      <w:r>
        <w:t>62</w:t>
      </w:r>
      <w:r>
        <w:fldChar w:fldCharType="end"/>
      </w:r>
    </w:p>
    <w:p w14:paraId="2BBACE57" w14:textId="6A34A262" w:rsidR="001F2D9C" w:rsidRDefault="001F2D9C">
      <w:pPr>
        <w:pStyle w:val="TOC3"/>
        <w:rPr>
          <w:rFonts w:asciiTheme="minorHAnsi" w:eastAsiaTheme="minorEastAsia" w:hAnsiTheme="minorHAnsi" w:cstheme="minorBidi"/>
          <w:sz w:val="22"/>
          <w:szCs w:val="22"/>
          <w:lang w:val="en-US"/>
        </w:rPr>
      </w:pPr>
      <w:r w:rsidRPr="00837E33">
        <w:rPr>
          <w:rFonts w:eastAsia="SimSun"/>
        </w:rPr>
        <w:t>6.8.3</w:t>
      </w:r>
      <w:r>
        <w:rPr>
          <w:rFonts w:asciiTheme="minorHAnsi" w:eastAsiaTheme="minorEastAsia" w:hAnsiTheme="minorHAnsi" w:cstheme="minorBidi"/>
          <w:sz w:val="22"/>
          <w:szCs w:val="22"/>
          <w:lang w:val="en-US"/>
        </w:rPr>
        <w:tab/>
      </w:r>
      <w:r w:rsidRPr="00837E33">
        <w:rPr>
          <w:rFonts w:eastAsia="SimSun"/>
        </w:rPr>
        <w:t>Solution#8.2 Converged Charging for NSSAA from AAA-P</w:t>
      </w:r>
      <w:r>
        <w:tab/>
      </w:r>
      <w:r>
        <w:fldChar w:fldCharType="begin"/>
      </w:r>
      <w:r>
        <w:instrText xml:space="preserve"> PAGEREF _Toc129038265 \h </w:instrText>
      </w:r>
      <w:r>
        <w:fldChar w:fldCharType="separate"/>
      </w:r>
      <w:r>
        <w:t>64</w:t>
      </w:r>
      <w:r>
        <w:fldChar w:fldCharType="end"/>
      </w:r>
    </w:p>
    <w:p w14:paraId="388A9DDF" w14:textId="3CA549FE" w:rsidR="001F2D9C" w:rsidRDefault="001F2D9C">
      <w:pPr>
        <w:pStyle w:val="TOC4"/>
        <w:rPr>
          <w:rFonts w:asciiTheme="minorHAnsi" w:eastAsiaTheme="minorEastAsia" w:hAnsiTheme="minorHAnsi" w:cstheme="minorBidi"/>
          <w:sz w:val="22"/>
          <w:szCs w:val="22"/>
          <w:lang w:val="en-US"/>
        </w:rPr>
      </w:pPr>
      <w:r w:rsidRPr="00837E33">
        <w:rPr>
          <w:rFonts w:eastAsia="SimSun"/>
        </w:rPr>
        <w:t>6.8.3.1</w:t>
      </w:r>
      <w:r>
        <w:rPr>
          <w:rFonts w:asciiTheme="minorHAnsi" w:eastAsiaTheme="minorEastAsia" w:hAnsiTheme="minorHAnsi" w:cstheme="minorBidi"/>
          <w:sz w:val="22"/>
          <w:szCs w:val="22"/>
          <w:lang w:val="en-US"/>
        </w:rPr>
        <w:tab/>
      </w:r>
      <w:r w:rsidRPr="00837E33">
        <w:rPr>
          <w:rFonts w:eastAsia="SimSun"/>
        </w:rPr>
        <w:t>General description</w:t>
      </w:r>
      <w:r>
        <w:tab/>
      </w:r>
      <w:r>
        <w:fldChar w:fldCharType="begin"/>
      </w:r>
      <w:r>
        <w:instrText xml:space="preserve"> PAGEREF _Toc129038266 \h </w:instrText>
      </w:r>
      <w:r>
        <w:fldChar w:fldCharType="separate"/>
      </w:r>
      <w:r>
        <w:t>64</w:t>
      </w:r>
      <w:r>
        <w:fldChar w:fldCharType="end"/>
      </w:r>
    </w:p>
    <w:p w14:paraId="38D74BAE" w14:textId="48B5C777" w:rsidR="001F2D9C" w:rsidRDefault="001F2D9C">
      <w:pPr>
        <w:pStyle w:val="TOC4"/>
        <w:rPr>
          <w:rFonts w:asciiTheme="minorHAnsi" w:eastAsiaTheme="minorEastAsia" w:hAnsiTheme="minorHAnsi" w:cstheme="minorBidi"/>
          <w:sz w:val="22"/>
          <w:szCs w:val="22"/>
          <w:lang w:val="en-US"/>
        </w:rPr>
      </w:pPr>
      <w:r w:rsidRPr="00837E33">
        <w:rPr>
          <w:rFonts w:eastAsia="SimSun"/>
        </w:rPr>
        <w:t>6.8.3.2</w:t>
      </w:r>
      <w:r>
        <w:rPr>
          <w:rFonts w:asciiTheme="minorHAnsi" w:eastAsiaTheme="minorEastAsia" w:hAnsiTheme="minorHAnsi" w:cstheme="minorBidi"/>
          <w:sz w:val="22"/>
          <w:szCs w:val="22"/>
          <w:lang w:val="en-US"/>
        </w:rPr>
        <w:tab/>
      </w:r>
      <w:r w:rsidRPr="00837E33">
        <w:rPr>
          <w:rFonts w:eastAsia="SimSun"/>
        </w:rPr>
        <w:t>Architecture description</w:t>
      </w:r>
      <w:r>
        <w:tab/>
      </w:r>
      <w:r>
        <w:fldChar w:fldCharType="begin"/>
      </w:r>
      <w:r>
        <w:instrText xml:space="preserve"> PAGEREF _Toc129038267 \h </w:instrText>
      </w:r>
      <w:r>
        <w:fldChar w:fldCharType="separate"/>
      </w:r>
      <w:r>
        <w:t>64</w:t>
      </w:r>
      <w:r>
        <w:fldChar w:fldCharType="end"/>
      </w:r>
    </w:p>
    <w:p w14:paraId="367F199E" w14:textId="7779851A" w:rsidR="001F2D9C" w:rsidRDefault="001F2D9C">
      <w:pPr>
        <w:pStyle w:val="TOC4"/>
        <w:rPr>
          <w:rFonts w:asciiTheme="minorHAnsi" w:eastAsiaTheme="minorEastAsia" w:hAnsiTheme="minorHAnsi" w:cstheme="minorBidi"/>
          <w:sz w:val="22"/>
          <w:szCs w:val="22"/>
          <w:lang w:val="en-US"/>
        </w:rPr>
      </w:pPr>
      <w:r w:rsidRPr="00837E33">
        <w:rPr>
          <w:rFonts w:eastAsia="SimSun"/>
        </w:rPr>
        <w:t>6.8.3.3</w:t>
      </w:r>
      <w:r>
        <w:rPr>
          <w:rFonts w:asciiTheme="minorHAnsi" w:eastAsiaTheme="minorEastAsia" w:hAnsiTheme="minorHAnsi" w:cstheme="minorBidi"/>
          <w:sz w:val="22"/>
          <w:szCs w:val="22"/>
          <w:lang w:val="en-US"/>
        </w:rPr>
        <w:tab/>
      </w:r>
      <w:r w:rsidRPr="00837E33">
        <w:rPr>
          <w:rFonts w:eastAsia="SimSun"/>
        </w:rPr>
        <w:t>Flow description</w:t>
      </w:r>
      <w:r>
        <w:tab/>
      </w:r>
      <w:r>
        <w:fldChar w:fldCharType="begin"/>
      </w:r>
      <w:r>
        <w:instrText xml:space="preserve"> PAGEREF _Toc129038268 \h </w:instrText>
      </w:r>
      <w:r>
        <w:fldChar w:fldCharType="separate"/>
      </w:r>
      <w:r>
        <w:t>64</w:t>
      </w:r>
      <w:r>
        <w:fldChar w:fldCharType="end"/>
      </w:r>
    </w:p>
    <w:p w14:paraId="4506A035" w14:textId="6DABF5C2" w:rsidR="001F2D9C" w:rsidRDefault="001F2D9C">
      <w:pPr>
        <w:pStyle w:val="TOC3"/>
        <w:rPr>
          <w:rFonts w:asciiTheme="minorHAnsi" w:eastAsiaTheme="minorEastAsia" w:hAnsiTheme="minorHAnsi" w:cstheme="minorBidi"/>
          <w:sz w:val="22"/>
          <w:szCs w:val="22"/>
          <w:lang w:val="en-US"/>
        </w:rPr>
      </w:pPr>
      <w:r>
        <w:t>6.8.4</w:t>
      </w:r>
      <w:r>
        <w:rPr>
          <w:rFonts w:asciiTheme="minorHAnsi" w:eastAsiaTheme="minorEastAsia" w:hAnsiTheme="minorHAnsi" w:cstheme="minorBidi"/>
          <w:sz w:val="22"/>
          <w:szCs w:val="22"/>
          <w:lang w:val="en-US"/>
        </w:rPr>
        <w:tab/>
      </w:r>
      <w:r>
        <w:t>Evaluation</w:t>
      </w:r>
      <w:r>
        <w:tab/>
      </w:r>
      <w:r>
        <w:fldChar w:fldCharType="begin"/>
      </w:r>
      <w:r>
        <w:instrText xml:space="preserve"> PAGEREF _Toc129038269 \h </w:instrText>
      </w:r>
      <w:r>
        <w:fldChar w:fldCharType="separate"/>
      </w:r>
      <w:r>
        <w:t>66</w:t>
      </w:r>
      <w:r>
        <w:fldChar w:fldCharType="end"/>
      </w:r>
    </w:p>
    <w:p w14:paraId="2A3CFAFB" w14:textId="169466D5" w:rsidR="001F2D9C" w:rsidRDefault="001F2D9C">
      <w:pPr>
        <w:pStyle w:val="TOC3"/>
        <w:rPr>
          <w:rFonts w:asciiTheme="minorHAnsi" w:eastAsiaTheme="minorEastAsia" w:hAnsiTheme="minorHAnsi" w:cstheme="minorBidi"/>
          <w:sz w:val="22"/>
          <w:szCs w:val="22"/>
          <w:lang w:val="en-US"/>
        </w:rPr>
      </w:pPr>
      <w:r>
        <w:t>6.8.5</w:t>
      </w:r>
      <w:r>
        <w:rPr>
          <w:rFonts w:asciiTheme="minorHAnsi" w:eastAsiaTheme="minorEastAsia" w:hAnsiTheme="minorHAnsi" w:cstheme="minorBidi"/>
          <w:sz w:val="22"/>
          <w:szCs w:val="22"/>
          <w:lang w:val="en-US"/>
        </w:rPr>
        <w:tab/>
      </w:r>
      <w:r>
        <w:t>Conclusion</w:t>
      </w:r>
      <w:r>
        <w:tab/>
      </w:r>
      <w:r>
        <w:fldChar w:fldCharType="begin"/>
      </w:r>
      <w:r>
        <w:instrText xml:space="preserve"> PAGEREF _Toc129038270 \h </w:instrText>
      </w:r>
      <w:r>
        <w:fldChar w:fldCharType="separate"/>
      </w:r>
      <w:r>
        <w:t>66</w:t>
      </w:r>
      <w:r>
        <w:fldChar w:fldCharType="end"/>
      </w:r>
    </w:p>
    <w:p w14:paraId="00752DFA" w14:textId="36E500A6" w:rsidR="001F2D9C" w:rsidRDefault="001F2D9C">
      <w:pPr>
        <w:pStyle w:val="TOC2"/>
        <w:rPr>
          <w:rFonts w:asciiTheme="minorHAnsi" w:eastAsiaTheme="minorEastAsia" w:hAnsiTheme="minorHAnsi" w:cstheme="minorBidi"/>
          <w:sz w:val="22"/>
          <w:szCs w:val="22"/>
          <w:lang w:val="en-US"/>
        </w:rPr>
      </w:pPr>
      <w:r>
        <w:t>6.9</w:t>
      </w:r>
      <w:r>
        <w:rPr>
          <w:rFonts w:asciiTheme="minorHAnsi" w:eastAsiaTheme="minorEastAsia" w:hAnsiTheme="minorHAnsi" w:cstheme="minorBidi"/>
          <w:sz w:val="22"/>
          <w:szCs w:val="22"/>
          <w:lang w:val="en-US"/>
        </w:rPr>
        <w:tab/>
      </w:r>
      <w:r>
        <w:t>Key Issue #9: Service based interface between UE CCS and Tenant CCS</w:t>
      </w:r>
      <w:r>
        <w:tab/>
      </w:r>
      <w:r>
        <w:fldChar w:fldCharType="begin"/>
      </w:r>
      <w:r>
        <w:instrText xml:space="preserve"> PAGEREF _Toc129038271 \h </w:instrText>
      </w:r>
      <w:r>
        <w:fldChar w:fldCharType="separate"/>
      </w:r>
      <w:r>
        <w:t>66</w:t>
      </w:r>
      <w:r>
        <w:fldChar w:fldCharType="end"/>
      </w:r>
    </w:p>
    <w:p w14:paraId="2A718B8A" w14:textId="008CC3CC" w:rsidR="001F2D9C" w:rsidRDefault="001F2D9C">
      <w:pPr>
        <w:pStyle w:val="TOC3"/>
        <w:rPr>
          <w:rFonts w:asciiTheme="minorHAnsi" w:eastAsiaTheme="minorEastAsia" w:hAnsiTheme="minorHAnsi" w:cstheme="minorBidi"/>
          <w:sz w:val="22"/>
          <w:szCs w:val="22"/>
          <w:lang w:val="en-US"/>
        </w:rPr>
      </w:pPr>
      <w:r>
        <w:t>6.9.1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_Toc129038272 \h </w:instrText>
      </w:r>
      <w:r>
        <w:fldChar w:fldCharType="separate"/>
      </w:r>
      <w:r>
        <w:t>66</w:t>
      </w:r>
      <w:r>
        <w:fldChar w:fldCharType="end"/>
      </w:r>
    </w:p>
    <w:p w14:paraId="6102FE0E" w14:textId="142BF57D" w:rsidR="001F2D9C" w:rsidRDefault="001F2D9C">
      <w:pPr>
        <w:pStyle w:val="TOC3"/>
        <w:rPr>
          <w:rFonts w:asciiTheme="minorHAnsi" w:eastAsiaTheme="minorEastAsia" w:hAnsiTheme="minorHAnsi" w:cstheme="minorBidi"/>
          <w:sz w:val="22"/>
          <w:szCs w:val="22"/>
          <w:lang w:val="en-US"/>
        </w:rPr>
      </w:pPr>
      <w:r>
        <w:t>6.9.2</w:t>
      </w:r>
      <w:r>
        <w:rPr>
          <w:rFonts w:asciiTheme="minorHAnsi" w:eastAsiaTheme="minorEastAsia" w:hAnsiTheme="minorHAnsi" w:cstheme="minorBidi"/>
          <w:sz w:val="22"/>
          <w:szCs w:val="22"/>
          <w:lang w:val="en-US"/>
        </w:rPr>
        <w:tab/>
      </w:r>
      <w:r>
        <w:t>Solution #9.1 Reusing Nchf_ConvergedCharging service between UE CHF and Tenant CHF</w:t>
      </w:r>
      <w:r>
        <w:tab/>
      </w:r>
      <w:r>
        <w:fldChar w:fldCharType="begin"/>
      </w:r>
      <w:r>
        <w:instrText xml:space="preserve"> PAGEREF _Toc129038273 \h </w:instrText>
      </w:r>
      <w:r>
        <w:fldChar w:fldCharType="separate"/>
      </w:r>
      <w:r>
        <w:t>66</w:t>
      </w:r>
      <w:r>
        <w:fldChar w:fldCharType="end"/>
      </w:r>
    </w:p>
    <w:p w14:paraId="4AD94B05" w14:textId="5F46DB71" w:rsidR="001F2D9C" w:rsidRDefault="001F2D9C">
      <w:pPr>
        <w:pStyle w:val="TOC4"/>
        <w:rPr>
          <w:rFonts w:asciiTheme="minorHAnsi" w:eastAsiaTheme="minorEastAsia" w:hAnsiTheme="minorHAnsi" w:cstheme="minorBidi"/>
          <w:sz w:val="22"/>
          <w:szCs w:val="22"/>
          <w:lang w:val="en-US"/>
        </w:rPr>
      </w:pPr>
      <w:r>
        <w:t>6.9.2.1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_Toc129038274 \h </w:instrText>
      </w:r>
      <w:r>
        <w:fldChar w:fldCharType="separate"/>
      </w:r>
      <w:r>
        <w:t>66</w:t>
      </w:r>
      <w:r>
        <w:fldChar w:fldCharType="end"/>
      </w:r>
    </w:p>
    <w:p w14:paraId="0D1FDE94" w14:textId="04415D03" w:rsidR="001F2D9C" w:rsidRDefault="001F2D9C">
      <w:pPr>
        <w:pStyle w:val="TOC4"/>
        <w:rPr>
          <w:rFonts w:asciiTheme="minorHAnsi" w:eastAsiaTheme="minorEastAsia" w:hAnsiTheme="minorHAnsi" w:cstheme="minorBidi"/>
          <w:sz w:val="22"/>
          <w:szCs w:val="22"/>
          <w:lang w:val="en-US"/>
        </w:rPr>
      </w:pPr>
      <w:r>
        <w:t>6.9.2.2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_Toc129038275 \h </w:instrText>
      </w:r>
      <w:r>
        <w:fldChar w:fldCharType="separate"/>
      </w:r>
      <w:r>
        <w:t>67</w:t>
      </w:r>
      <w:r>
        <w:fldChar w:fldCharType="end"/>
      </w:r>
    </w:p>
    <w:p w14:paraId="1AAA8C7D" w14:textId="0B26683B" w:rsidR="001F2D9C" w:rsidRDefault="001F2D9C">
      <w:pPr>
        <w:pStyle w:val="TOC4"/>
        <w:rPr>
          <w:rFonts w:asciiTheme="minorHAnsi" w:eastAsiaTheme="minorEastAsia" w:hAnsiTheme="minorHAnsi" w:cstheme="minorBidi"/>
          <w:sz w:val="22"/>
          <w:szCs w:val="22"/>
          <w:lang w:val="en-US"/>
        </w:rPr>
      </w:pPr>
      <w:r>
        <w:t>6.9.2.3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_Toc129038276 \h </w:instrText>
      </w:r>
      <w:r>
        <w:fldChar w:fldCharType="separate"/>
      </w:r>
      <w:r>
        <w:t>67</w:t>
      </w:r>
      <w:r>
        <w:fldChar w:fldCharType="end"/>
      </w:r>
    </w:p>
    <w:p w14:paraId="1BDC5E25" w14:textId="15B45144" w:rsidR="001F2D9C" w:rsidRDefault="001F2D9C">
      <w:pPr>
        <w:pStyle w:val="TOC3"/>
        <w:rPr>
          <w:rFonts w:asciiTheme="minorHAnsi" w:eastAsiaTheme="minorEastAsia" w:hAnsiTheme="minorHAnsi" w:cstheme="minorBidi"/>
          <w:sz w:val="22"/>
          <w:szCs w:val="22"/>
          <w:lang w:val="en-US"/>
        </w:rPr>
      </w:pPr>
      <w:r>
        <w:t>6.9.3</w:t>
      </w:r>
      <w:r>
        <w:rPr>
          <w:rFonts w:asciiTheme="minorHAnsi" w:eastAsiaTheme="minorEastAsia" w:hAnsiTheme="minorHAnsi" w:cstheme="minorBidi"/>
          <w:sz w:val="22"/>
          <w:szCs w:val="22"/>
          <w:lang w:val="en-US"/>
        </w:rPr>
        <w:tab/>
      </w:r>
      <w:r>
        <w:t>Solution #9.2 New charging service API between UE CHF and Tenant CHF</w:t>
      </w:r>
      <w:r>
        <w:tab/>
      </w:r>
      <w:r>
        <w:fldChar w:fldCharType="begin"/>
      </w:r>
      <w:r>
        <w:instrText xml:space="preserve"> PAGEREF _Toc129038277 \h </w:instrText>
      </w:r>
      <w:r>
        <w:fldChar w:fldCharType="separate"/>
      </w:r>
      <w:r>
        <w:t>67</w:t>
      </w:r>
      <w:r>
        <w:fldChar w:fldCharType="end"/>
      </w:r>
    </w:p>
    <w:p w14:paraId="701476E6" w14:textId="463BF335" w:rsidR="001F2D9C" w:rsidRDefault="001F2D9C">
      <w:pPr>
        <w:pStyle w:val="TOC4"/>
        <w:rPr>
          <w:rFonts w:asciiTheme="minorHAnsi" w:eastAsiaTheme="minorEastAsia" w:hAnsiTheme="minorHAnsi" w:cstheme="minorBidi"/>
          <w:sz w:val="22"/>
          <w:szCs w:val="22"/>
          <w:lang w:val="en-US"/>
        </w:rPr>
      </w:pPr>
      <w:r>
        <w:t>6.9.3.1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_Toc129038278 \h </w:instrText>
      </w:r>
      <w:r>
        <w:fldChar w:fldCharType="separate"/>
      </w:r>
      <w:r>
        <w:t>67</w:t>
      </w:r>
      <w:r>
        <w:fldChar w:fldCharType="end"/>
      </w:r>
    </w:p>
    <w:p w14:paraId="5C223E01" w14:textId="7FB80EA7" w:rsidR="001F2D9C" w:rsidRDefault="001F2D9C">
      <w:pPr>
        <w:pStyle w:val="TOC4"/>
        <w:rPr>
          <w:rFonts w:asciiTheme="minorHAnsi" w:eastAsiaTheme="minorEastAsia" w:hAnsiTheme="minorHAnsi" w:cstheme="minorBidi"/>
          <w:sz w:val="22"/>
          <w:szCs w:val="22"/>
          <w:lang w:val="en-US"/>
        </w:rPr>
      </w:pPr>
      <w:r>
        <w:t>6.9.3.2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_Toc129038279 \h </w:instrText>
      </w:r>
      <w:r>
        <w:fldChar w:fldCharType="separate"/>
      </w:r>
      <w:r>
        <w:t>67</w:t>
      </w:r>
      <w:r>
        <w:fldChar w:fldCharType="end"/>
      </w:r>
    </w:p>
    <w:p w14:paraId="28B18E4C" w14:textId="128BA69B" w:rsidR="001F2D9C" w:rsidRDefault="001F2D9C">
      <w:pPr>
        <w:pStyle w:val="TOC4"/>
        <w:rPr>
          <w:rFonts w:asciiTheme="minorHAnsi" w:eastAsiaTheme="minorEastAsia" w:hAnsiTheme="minorHAnsi" w:cstheme="minorBidi"/>
          <w:sz w:val="22"/>
          <w:szCs w:val="22"/>
          <w:lang w:val="en-US"/>
        </w:rPr>
      </w:pPr>
      <w:r>
        <w:t>6.9.3.3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_Toc129038280 \h </w:instrText>
      </w:r>
      <w:r>
        <w:fldChar w:fldCharType="separate"/>
      </w:r>
      <w:r>
        <w:t>67</w:t>
      </w:r>
      <w:r>
        <w:fldChar w:fldCharType="end"/>
      </w:r>
    </w:p>
    <w:p w14:paraId="3EACBC98" w14:textId="438987DB" w:rsidR="001F2D9C" w:rsidRDefault="001F2D9C">
      <w:pPr>
        <w:pStyle w:val="TOC3"/>
        <w:rPr>
          <w:rFonts w:asciiTheme="minorHAnsi" w:eastAsiaTheme="minorEastAsia" w:hAnsiTheme="minorHAnsi" w:cstheme="minorBidi"/>
          <w:sz w:val="22"/>
          <w:szCs w:val="22"/>
          <w:lang w:val="en-US"/>
        </w:rPr>
      </w:pPr>
      <w:r>
        <w:t>6.9.4</w:t>
      </w:r>
      <w:r>
        <w:rPr>
          <w:rFonts w:asciiTheme="minorHAnsi" w:eastAsiaTheme="minorEastAsia" w:hAnsiTheme="minorHAnsi" w:cstheme="minorBidi"/>
          <w:sz w:val="22"/>
          <w:szCs w:val="22"/>
          <w:lang w:val="en-US"/>
        </w:rPr>
        <w:tab/>
      </w:r>
      <w:r>
        <w:t>Evaluation</w:t>
      </w:r>
      <w:r>
        <w:tab/>
      </w:r>
      <w:r>
        <w:fldChar w:fldCharType="begin"/>
      </w:r>
      <w:r>
        <w:instrText xml:space="preserve"> PAGEREF _Toc129038281 \h </w:instrText>
      </w:r>
      <w:r>
        <w:fldChar w:fldCharType="separate"/>
      </w:r>
      <w:r>
        <w:t>68</w:t>
      </w:r>
      <w:r>
        <w:fldChar w:fldCharType="end"/>
      </w:r>
    </w:p>
    <w:p w14:paraId="03CBFBE6" w14:textId="4D059DB4" w:rsidR="001F2D9C" w:rsidRDefault="001F2D9C">
      <w:pPr>
        <w:pStyle w:val="TOC3"/>
        <w:rPr>
          <w:rFonts w:asciiTheme="minorHAnsi" w:eastAsiaTheme="minorEastAsia" w:hAnsiTheme="minorHAnsi" w:cstheme="minorBidi"/>
          <w:sz w:val="22"/>
          <w:szCs w:val="22"/>
          <w:lang w:val="en-US"/>
        </w:rPr>
      </w:pPr>
      <w:r>
        <w:t>6.9.5</w:t>
      </w:r>
      <w:r>
        <w:rPr>
          <w:rFonts w:asciiTheme="minorHAnsi" w:eastAsiaTheme="minorEastAsia" w:hAnsiTheme="minorHAnsi" w:cstheme="minorBidi"/>
          <w:sz w:val="22"/>
          <w:szCs w:val="22"/>
          <w:lang w:val="en-US"/>
        </w:rPr>
        <w:tab/>
      </w:r>
      <w:r>
        <w:t>Conclusion</w:t>
      </w:r>
      <w:r>
        <w:tab/>
      </w:r>
      <w:r>
        <w:fldChar w:fldCharType="begin"/>
      </w:r>
      <w:r>
        <w:instrText xml:space="preserve"> PAGEREF _Toc129038282 \h </w:instrText>
      </w:r>
      <w:r>
        <w:fldChar w:fldCharType="separate"/>
      </w:r>
      <w:r>
        <w:t>68</w:t>
      </w:r>
      <w:r>
        <w:fldChar w:fldCharType="end"/>
      </w:r>
    </w:p>
    <w:p w14:paraId="438B5084" w14:textId="433B18F9" w:rsidR="001F2D9C" w:rsidRDefault="001F2D9C">
      <w:pPr>
        <w:pStyle w:val="TOC2"/>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Key Issue #10: Network slice charging based on the Tenant</w:t>
      </w:r>
      <w:r>
        <w:tab/>
      </w:r>
      <w:r>
        <w:fldChar w:fldCharType="begin"/>
      </w:r>
      <w:r>
        <w:instrText xml:space="preserve"> PAGEREF _Toc129038283 \h </w:instrText>
      </w:r>
      <w:r>
        <w:fldChar w:fldCharType="separate"/>
      </w:r>
      <w:r>
        <w:t>68</w:t>
      </w:r>
      <w:r>
        <w:fldChar w:fldCharType="end"/>
      </w:r>
    </w:p>
    <w:p w14:paraId="529CA700" w14:textId="30928647" w:rsidR="001F2D9C" w:rsidRDefault="001F2D9C">
      <w:pPr>
        <w:pStyle w:val="TOC3"/>
        <w:rPr>
          <w:rFonts w:asciiTheme="minorHAnsi" w:eastAsiaTheme="minorEastAsia" w:hAnsiTheme="minorHAnsi" w:cstheme="minorBidi"/>
          <w:sz w:val="22"/>
          <w:szCs w:val="22"/>
          <w:lang w:val="en-US"/>
        </w:rPr>
      </w:pPr>
      <w:r>
        <w:t>6.10.1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_Toc129038284 \h </w:instrText>
      </w:r>
      <w:r>
        <w:fldChar w:fldCharType="separate"/>
      </w:r>
      <w:r>
        <w:t>68</w:t>
      </w:r>
      <w:r>
        <w:fldChar w:fldCharType="end"/>
      </w:r>
    </w:p>
    <w:p w14:paraId="5EBF9D0A" w14:textId="4E3D02B1" w:rsidR="001F2D9C" w:rsidRDefault="001F2D9C">
      <w:pPr>
        <w:pStyle w:val="TOC3"/>
        <w:rPr>
          <w:rFonts w:asciiTheme="minorHAnsi" w:eastAsiaTheme="minorEastAsia" w:hAnsiTheme="minorHAnsi" w:cstheme="minorBidi"/>
          <w:sz w:val="22"/>
          <w:szCs w:val="22"/>
          <w:lang w:val="en-US"/>
        </w:rPr>
      </w:pPr>
      <w:r>
        <w:t>6.10.2</w:t>
      </w:r>
      <w:r>
        <w:rPr>
          <w:rFonts w:asciiTheme="minorHAnsi" w:eastAsiaTheme="minorEastAsia" w:hAnsiTheme="minorHAnsi" w:cstheme="minorBidi"/>
          <w:sz w:val="22"/>
          <w:szCs w:val="22"/>
          <w:lang w:val="en-US"/>
        </w:rPr>
        <w:tab/>
      </w:r>
      <w:r>
        <w:t xml:space="preserve">  Solution#10.1 Tenant based Network slice charging</w:t>
      </w:r>
      <w:r>
        <w:tab/>
      </w:r>
      <w:r>
        <w:fldChar w:fldCharType="begin"/>
      </w:r>
      <w:r>
        <w:instrText xml:space="preserve"> PAGEREF _Toc129038285 \h </w:instrText>
      </w:r>
      <w:r>
        <w:fldChar w:fldCharType="separate"/>
      </w:r>
      <w:r>
        <w:t>69</w:t>
      </w:r>
      <w:r>
        <w:fldChar w:fldCharType="end"/>
      </w:r>
    </w:p>
    <w:p w14:paraId="77F87401" w14:textId="7351BD38" w:rsidR="001F2D9C" w:rsidRDefault="001F2D9C">
      <w:pPr>
        <w:pStyle w:val="TOC4"/>
        <w:rPr>
          <w:rFonts w:asciiTheme="minorHAnsi" w:eastAsiaTheme="minorEastAsia" w:hAnsiTheme="minorHAnsi" w:cstheme="minorBidi"/>
          <w:sz w:val="22"/>
          <w:szCs w:val="22"/>
          <w:lang w:val="en-US"/>
        </w:rPr>
      </w:pPr>
      <w:r>
        <w:t>6.10.2.1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_Toc129038286 \h </w:instrText>
      </w:r>
      <w:r>
        <w:fldChar w:fldCharType="separate"/>
      </w:r>
      <w:r>
        <w:t>69</w:t>
      </w:r>
      <w:r>
        <w:fldChar w:fldCharType="end"/>
      </w:r>
    </w:p>
    <w:p w14:paraId="11872F5F" w14:textId="7B04F501" w:rsidR="001F2D9C" w:rsidRDefault="001F2D9C">
      <w:pPr>
        <w:pStyle w:val="TOC4"/>
        <w:rPr>
          <w:rFonts w:asciiTheme="minorHAnsi" w:eastAsiaTheme="minorEastAsia" w:hAnsiTheme="minorHAnsi" w:cstheme="minorBidi"/>
          <w:sz w:val="22"/>
          <w:szCs w:val="22"/>
          <w:lang w:val="en-US"/>
        </w:rPr>
      </w:pPr>
      <w:r>
        <w:t>6.10.2.2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_Toc129038287 \h </w:instrText>
      </w:r>
      <w:r>
        <w:fldChar w:fldCharType="separate"/>
      </w:r>
      <w:r>
        <w:t>69</w:t>
      </w:r>
      <w:r>
        <w:fldChar w:fldCharType="end"/>
      </w:r>
    </w:p>
    <w:p w14:paraId="0A30FD4C" w14:textId="6C9C2444" w:rsidR="001F2D9C" w:rsidRDefault="001F2D9C">
      <w:pPr>
        <w:pStyle w:val="TOC4"/>
        <w:rPr>
          <w:rFonts w:asciiTheme="minorHAnsi" w:eastAsiaTheme="minorEastAsia" w:hAnsiTheme="minorHAnsi" w:cstheme="minorBidi"/>
          <w:sz w:val="22"/>
          <w:szCs w:val="22"/>
          <w:lang w:val="en-US"/>
        </w:rPr>
      </w:pPr>
      <w:r>
        <w:t>6.10.2.3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_Toc129038288 \h </w:instrText>
      </w:r>
      <w:r>
        <w:fldChar w:fldCharType="separate"/>
      </w:r>
      <w:r>
        <w:t>69</w:t>
      </w:r>
      <w:r>
        <w:fldChar w:fldCharType="end"/>
      </w:r>
    </w:p>
    <w:p w14:paraId="1471FF6A" w14:textId="57904A4C" w:rsidR="001F2D9C" w:rsidRDefault="001F2D9C">
      <w:pPr>
        <w:pStyle w:val="TOC3"/>
        <w:rPr>
          <w:rFonts w:asciiTheme="minorHAnsi" w:eastAsiaTheme="minorEastAsia" w:hAnsiTheme="minorHAnsi" w:cstheme="minorBidi"/>
          <w:sz w:val="22"/>
          <w:szCs w:val="22"/>
          <w:lang w:val="en-US"/>
        </w:rPr>
      </w:pPr>
      <w:r>
        <w:t>6.10.3</w:t>
      </w:r>
      <w:r>
        <w:rPr>
          <w:rFonts w:asciiTheme="minorHAnsi" w:eastAsiaTheme="minorEastAsia" w:hAnsiTheme="minorHAnsi" w:cstheme="minorBidi"/>
          <w:sz w:val="22"/>
          <w:szCs w:val="22"/>
          <w:lang w:val="en-US"/>
        </w:rPr>
        <w:tab/>
      </w:r>
      <w:r>
        <w:t>Evaluation</w:t>
      </w:r>
      <w:r>
        <w:tab/>
      </w:r>
      <w:r>
        <w:fldChar w:fldCharType="begin"/>
      </w:r>
      <w:r>
        <w:instrText xml:space="preserve"> PAGEREF _Toc129038289 \h </w:instrText>
      </w:r>
      <w:r>
        <w:fldChar w:fldCharType="separate"/>
      </w:r>
      <w:r>
        <w:t>69</w:t>
      </w:r>
      <w:r>
        <w:fldChar w:fldCharType="end"/>
      </w:r>
    </w:p>
    <w:p w14:paraId="74603ED3" w14:textId="4D13092D" w:rsidR="001F2D9C" w:rsidRDefault="001F2D9C">
      <w:pPr>
        <w:pStyle w:val="TOC3"/>
        <w:rPr>
          <w:rFonts w:asciiTheme="minorHAnsi" w:eastAsiaTheme="minorEastAsia" w:hAnsiTheme="minorHAnsi" w:cstheme="minorBidi"/>
          <w:sz w:val="22"/>
          <w:szCs w:val="22"/>
          <w:lang w:val="en-US"/>
        </w:rPr>
      </w:pPr>
      <w:r>
        <w:t>6.10.4</w:t>
      </w:r>
      <w:r>
        <w:rPr>
          <w:rFonts w:asciiTheme="minorHAnsi" w:eastAsiaTheme="minorEastAsia" w:hAnsiTheme="minorHAnsi" w:cstheme="minorBidi"/>
          <w:sz w:val="22"/>
          <w:szCs w:val="22"/>
          <w:lang w:val="en-US"/>
        </w:rPr>
        <w:tab/>
      </w:r>
      <w:r>
        <w:t>Conclusion</w:t>
      </w:r>
      <w:r>
        <w:tab/>
      </w:r>
      <w:r>
        <w:fldChar w:fldCharType="begin"/>
      </w:r>
      <w:r>
        <w:instrText xml:space="preserve"> PAGEREF _Toc129038290 \h </w:instrText>
      </w:r>
      <w:r>
        <w:fldChar w:fldCharType="separate"/>
      </w:r>
      <w:r>
        <w:t>69</w:t>
      </w:r>
      <w:r>
        <w:fldChar w:fldCharType="end"/>
      </w:r>
    </w:p>
    <w:p w14:paraId="2B572322" w14:textId="58916E98" w:rsidR="001F2D9C" w:rsidRDefault="001F2D9C">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_Toc129038291 \h </w:instrText>
      </w:r>
      <w:r>
        <w:fldChar w:fldCharType="separate"/>
      </w:r>
      <w:r>
        <w:t>69</w:t>
      </w:r>
      <w:r>
        <w:fldChar w:fldCharType="end"/>
      </w:r>
    </w:p>
    <w:p w14:paraId="48EB9A34" w14:textId="31B3B032" w:rsidR="001F2D9C" w:rsidRDefault="001F2D9C">
      <w:pPr>
        <w:pStyle w:val="TOC8"/>
        <w:rPr>
          <w:rFonts w:asciiTheme="minorHAnsi" w:eastAsiaTheme="minorEastAsia" w:hAnsiTheme="minorHAnsi" w:cstheme="minorBidi"/>
          <w:b w:val="0"/>
          <w:szCs w:val="22"/>
          <w:lang w:val="en-US"/>
        </w:rPr>
      </w:pPr>
      <w:r>
        <w:t>Annex A (informative): Change history</w:t>
      </w:r>
      <w:r>
        <w:tab/>
      </w:r>
      <w:r>
        <w:fldChar w:fldCharType="begin"/>
      </w:r>
      <w:r>
        <w:instrText xml:space="preserve"> PAGEREF _Toc129038292 \h </w:instrText>
      </w:r>
      <w:r>
        <w:fldChar w:fldCharType="separate"/>
      </w:r>
      <w:r>
        <w:t>71</w:t>
      </w:r>
      <w:r>
        <w:fldChar w:fldCharType="end"/>
      </w:r>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15" w:name="foreword"/>
      <w:bookmarkStart w:id="16" w:name="_Toc66126508"/>
      <w:bookmarkStart w:id="17" w:name="_Toc72418107"/>
      <w:bookmarkStart w:id="18" w:name="_Toc72739194"/>
      <w:bookmarkStart w:id="19" w:name="_Toc112317649"/>
      <w:bookmarkStart w:id="20" w:name="_Toc129038145"/>
      <w:bookmarkEnd w:id="15"/>
      <w:r w:rsidRPr="007372D7">
        <w:lastRenderedPageBreak/>
        <w:t>Foreword</w:t>
      </w:r>
      <w:bookmarkEnd w:id="16"/>
      <w:bookmarkEnd w:id="17"/>
      <w:bookmarkEnd w:id="18"/>
      <w:bookmarkEnd w:id="19"/>
      <w:bookmarkEnd w:id="20"/>
    </w:p>
    <w:p w14:paraId="600B49A4" w14:textId="77777777" w:rsidR="00080512" w:rsidRPr="007372D7" w:rsidRDefault="00080512">
      <w:r w:rsidRPr="007372D7">
        <w:t xml:space="preserve">This Technical </w:t>
      </w:r>
      <w:bookmarkStart w:id="21" w:name="spectype3"/>
      <w:r w:rsidR="006F63C6" w:rsidRPr="007372D7">
        <w:t>Report</w:t>
      </w:r>
      <w:bookmarkEnd w:id="21"/>
      <w:r w:rsidRPr="007372D7">
        <w:t xml:space="preserve"> has been produced by</w:t>
      </w:r>
      <w:r w:rsidRPr="00C224E7">
        <w:t xml:space="preserve"> t</w:t>
      </w:r>
      <w:r w:rsidRPr="007372D7">
        <w: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5E7CA6E3"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293FC2F"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6CE465F0"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4D97623C" w:rsidR="00520B98" w:rsidRPr="007372D7" w:rsidRDefault="00520B98" w:rsidP="00520B98">
      <w:pPr>
        <w:pStyle w:val="EX"/>
      </w:pPr>
      <w:r w:rsidRPr="007372D7">
        <w:t xml:space="preserve">The constructions "can" and "cannot" shall not to be used as substitutes for "may" and "need </w:t>
      </w:r>
      <w:r w:rsidR="009E3789" w:rsidRPr="007372D7">
        <w:t>N</w:t>
      </w:r>
      <w:r w:rsidRPr="007372D7">
        <w:t>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8499D60" w:rsidR="00520B98" w:rsidRPr="007372D7" w:rsidRDefault="00520B98" w:rsidP="00520B98">
      <w:pPr>
        <w:pStyle w:val="EX"/>
      </w:pPr>
      <w:r w:rsidRPr="007372D7">
        <w:t>The constructions "is" and "is not" do not indicate requirements.</w:t>
      </w:r>
      <w:bookmarkStart w:id="22" w:name="introduction"/>
      <w:bookmarkEnd w:id="22"/>
    </w:p>
    <w:p w14:paraId="54BD7401" w14:textId="0C5840D5" w:rsidR="00080512" w:rsidRPr="007372D7" w:rsidRDefault="00520B98" w:rsidP="00C224E7">
      <w:pPr>
        <w:pStyle w:val="Heading1"/>
      </w:pPr>
      <w:r w:rsidRPr="007372D7">
        <w:br w:type="page"/>
      </w:r>
      <w:bookmarkStart w:id="23" w:name="scope"/>
      <w:bookmarkStart w:id="24" w:name="_Toc66126509"/>
      <w:bookmarkStart w:id="25" w:name="_Toc72418108"/>
      <w:bookmarkStart w:id="26" w:name="_Toc72739195"/>
      <w:bookmarkStart w:id="27" w:name="_Toc112317650"/>
      <w:bookmarkStart w:id="28" w:name="_Toc129038146"/>
      <w:bookmarkEnd w:id="23"/>
      <w:r w:rsidR="00080512" w:rsidRPr="007372D7">
        <w:lastRenderedPageBreak/>
        <w:t>1</w:t>
      </w:r>
      <w:r w:rsidR="00080512" w:rsidRPr="007372D7">
        <w:tab/>
        <w:t>Scope</w:t>
      </w:r>
      <w:bookmarkEnd w:id="24"/>
      <w:bookmarkEnd w:id="25"/>
      <w:bookmarkEnd w:id="26"/>
      <w:bookmarkEnd w:id="27"/>
      <w:bookmarkEnd w:id="28"/>
    </w:p>
    <w:p w14:paraId="2D934794" w14:textId="021C8217"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1AB7562B"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 </w:t>
      </w:r>
      <w:r w:rsidRPr="007372D7">
        <w:t>TR 23.700-40 [5] conclusion on network slice information is also considered.</w:t>
      </w:r>
    </w:p>
    <w:p w14:paraId="50964C09" w14:textId="77777777" w:rsidR="00080512" w:rsidRPr="007372D7" w:rsidRDefault="00080512">
      <w:pPr>
        <w:pStyle w:val="Heading1"/>
      </w:pPr>
      <w:bookmarkStart w:id="29" w:name="references"/>
      <w:bookmarkStart w:id="30" w:name="_Toc66126510"/>
      <w:bookmarkStart w:id="31" w:name="_Toc72418109"/>
      <w:bookmarkStart w:id="32" w:name="_Toc72739196"/>
      <w:bookmarkStart w:id="33" w:name="_Toc112317651"/>
      <w:bookmarkStart w:id="34" w:name="_Toc129038147"/>
      <w:bookmarkEnd w:id="29"/>
      <w:r w:rsidRPr="007372D7">
        <w:t>2</w:t>
      </w:r>
      <w:r w:rsidRPr="007372D7">
        <w:tab/>
        <w:t>References</w:t>
      </w:r>
      <w:bookmarkEnd w:id="30"/>
      <w:bookmarkEnd w:id="31"/>
      <w:bookmarkEnd w:id="32"/>
      <w:bookmarkEnd w:id="33"/>
      <w:bookmarkEnd w:id="34"/>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525F72C" w:rsidR="00EC4A25" w:rsidRPr="007372D7" w:rsidRDefault="00EC4A25" w:rsidP="00EC4A25">
      <w:pPr>
        <w:pStyle w:val="EX"/>
      </w:pPr>
      <w:r w:rsidRPr="007372D7">
        <w:t>[1]</w:t>
      </w:r>
      <w:r w:rsidRPr="007372D7">
        <w:tab/>
        <w:t>3GPP TR 21.905: "Vocabulary for 3GPP Specifications".</w:t>
      </w:r>
    </w:p>
    <w:p w14:paraId="31CC8979" w14:textId="6FB26478"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0ED39920"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06CF45FD"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5C0F680A"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19EF87ED" w:rsidR="00634E86" w:rsidRPr="007372D7" w:rsidRDefault="00634E86" w:rsidP="00634E86">
      <w:pPr>
        <w:pStyle w:val="EX"/>
      </w:pPr>
      <w:r w:rsidRPr="007372D7">
        <w:t>[6]</w:t>
      </w:r>
      <w:r w:rsidRPr="007372D7">
        <w:tab/>
        <w:t>GSMA 5GJA NG.116: "Generic Network Slice Template".</w:t>
      </w:r>
    </w:p>
    <w:p w14:paraId="12A25943" w14:textId="56BCB347" w:rsidR="00634E86" w:rsidRPr="007372D7" w:rsidRDefault="00634E86" w:rsidP="00634E86">
      <w:pPr>
        <w:pStyle w:val="EX"/>
      </w:pPr>
      <w:r w:rsidRPr="007372D7">
        <w:t>[7]</w:t>
      </w:r>
      <w:r w:rsidRPr="007372D7">
        <w:tab/>
        <w:t>3GPP TS 23.501: "System Architecture for the 5G System (5GS); Stage 2".</w:t>
      </w:r>
    </w:p>
    <w:p w14:paraId="399F0002" w14:textId="452492F5" w:rsidR="00A66DDC" w:rsidRDefault="00634E86">
      <w:pPr>
        <w:pStyle w:val="EX"/>
      </w:pPr>
      <w:r w:rsidRPr="007372D7">
        <w:t>[8]</w:t>
      </w:r>
      <w:r w:rsidRPr="007372D7">
        <w:tab/>
        <w:t>3GPP TS 28.530: "Management and orchestration; Concepts, use cases and requirements".</w:t>
      </w:r>
    </w:p>
    <w:p w14:paraId="48617702" w14:textId="197054B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288C4A5C"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A22B8FA" w:rsidR="00F950EC" w:rsidRPr="009E0DE1" w:rsidRDefault="00F950EC" w:rsidP="00F950EC">
      <w:pPr>
        <w:pStyle w:val="EX"/>
      </w:pPr>
      <w:r>
        <w:t>[11]</w:t>
      </w:r>
      <w:r>
        <w:tab/>
        <w:t>3GPP TS 23.50</w:t>
      </w:r>
      <w:r w:rsidRPr="009E0DE1">
        <w:t>2: "Procedures for the 5G System; Stage 2".</w:t>
      </w:r>
    </w:p>
    <w:p w14:paraId="3AF9B939" w14:textId="71B6D23E" w:rsidR="00570F40" w:rsidRDefault="00570F40" w:rsidP="00570F40">
      <w:pPr>
        <w:pStyle w:val="EX"/>
      </w:pPr>
      <w:r>
        <w:t>[12]</w:t>
      </w:r>
      <w:r>
        <w:tab/>
        <w:t>3GPP TS 23.288: "Architecture enhancements for 5G System (5GS) to support network data analytics services".</w:t>
      </w:r>
    </w:p>
    <w:p w14:paraId="1943A53D" w14:textId="3D1DFDE4"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1FDC5612"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242B0E01"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067170BD" w:rsidR="00F950EC" w:rsidRDefault="00D44537" w:rsidP="005A7813">
      <w:pPr>
        <w:pStyle w:val="EX"/>
      </w:pPr>
      <w:r>
        <w:t>[16]</w:t>
      </w:r>
      <w:r>
        <w:tab/>
      </w:r>
      <w:r w:rsidRPr="00424394">
        <w:t>3GPP </w:t>
      </w:r>
      <w:r w:rsidRPr="001B69A8">
        <w:t>TS</w:t>
      </w:r>
      <w:r w:rsidRPr="00424394">
        <w:t xml:space="preserve"> 32.240: "Telecommunication management; Charging management; Charging architecture and principles".</w:t>
      </w:r>
    </w:p>
    <w:p w14:paraId="3F677EAD" w14:textId="0E4B5F14" w:rsidR="002F0428" w:rsidRPr="007372D7" w:rsidRDefault="002F0428" w:rsidP="005A7813">
      <w:pPr>
        <w:pStyle w:val="EX"/>
        <w:rPr>
          <w:lang w:eastAsia="zh-CN"/>
        </w:rPr>
      </w:pPr>
      <w:r>
        <w:rPr>
          <w:rFonts w:hint="eastAsia"/>
          <w:lang w:eastAsia="zh-CN"/>
        </w:rPr>
        <w:t>[</w:t>
      </w:r>
      <w:r>
        <w:rPr>
          <w:lang w:eastAsia="zh-CN"/>
        </w:rPr>
        <w:t>17]</w:t>
      </w:r>
      <w:r>
        <w:rPr>
          <w:lang w:eastAsia="zh-CN"/>
        </w:rPr>
        <w:tab/>
      </w:r>
      <w:r>
        <w:t xml:space="preserve">3GPP TS </w:t>
      </w:r>
      <w:r>
        <w:rPr>
          <w:lang w:bidi="ar-IQ"/>
        </w:rPr>
        <w:t>28.541:</w:t>
      </w:r>
      <w:r>
        <w:t xml:space="preserve"> "Management and orchestration; 5G Network Resource Model (NRM);Stage 2 and stage 3".</w:t>
      </w:r>
    </w:p>
    <w:p w14:paraId="20648628" w14:textId="77777777" w:rsidR="00080512" w:rsidRPr="007372D7" w:rsidRDefault="00080512">
      <w:pPr>
        <w:pStyle w:val="Heading1"/>
      </w:pPr>
      <w:bookmarkStart w:id="35" w:name="definitions"/>
      <w:bookmarkStart w:id="36" w:name="_Toc66126511"/>
      <w:bookmarkStart w:id="37" w:name="_Toc72418110"/>
      <w:bookmarkStart w:id="38" w:name="_Toc72739197"/>
      <w:bookmarkStart w:id="39" w:name="_Toc112317652"/>
      <w:bookmarkStart w:id="40" w:name="_Toc129038148"/>
      <w:bookmarkEnd w:id="35"/>
      <w:r w:rsidRPr="007372D7">
        <w:t>3</w:t>
      </w:r>
      <w:r w:rsidRPr="007372D7">
        <w:tab/>
        <w:t>Definitions</w:t>
      </w:r>
      <w:r w:rsidR="00602AEA" w:rsidRPr="007372D7">
        <w:t xml:space="preserve"> of terms, symbols and abbreviations</w:t>
      </w:r>
      <w:bookmarkEnd w:id="36"/>
      <w:bookmarkEnd w:id="37"/>
      <w:bookmarkEnd w:id="38"/>
      <w:bookmarkEnd w:id="39"/>
      <w:bookmarkEnd w:id="40"/>
    </w:p>
    <w:p w14:paraId="4B7B6088" w14:textId="77777777" w:rsidR="00080512" w:rsidRPr="007372D7" w:rsidRDefault="00080512">
      <w:pPr>
        <w:pStyle w:val="Heading2"/>
      </w:pPr>
      <w:bookmarkStart w:id="41" w:name="_Toc66126512"/>
      <w:bookmarkStart w:id="42" w:name="_Toc72418111"/>
      <w:bookmarkStart w:id="43" w:name="_Toc72739198"/>
      <w:bookmarkStart w:id="44" w:name="_Toc112317653"/>
      <w:bookmarkStart w:id="45" w:name="_Toc129038149"/>
      <w:r w:rsidRPr="007372D7">
        <w:t>3.1</w:t>
      </w:r>
      <w:r w:rsidRPr="007372D7">
        <w:tab/>
      </w:r>
      <w:r w:rsidR="002B6339" w:rsidRPr="007372D7">
        <w:t>Terms</w:t>
      </w:r>
      <w:bookmarkEnd w:id="41"/>
      <w:bookmarkEnd w:id="42"/>
      <w:bookmarkEnd w:id="43"/>
      <w:bookmarkEnd w:id="44"/>
      <w:bookmarkEnd w:id="45"/>
    </w:p>
    <w:p w14:paraId="57331D7E" w14:textId="68E5EE64" w:rsidR="00080512" w:rsidRPr="007372D7" w:rsidRDefault="00080512">
      <w:r w:rsidRPr="007372D7">
        <w:t xml:space="preserve">For the purposes of the present document, the terms given in </w:t>
      </w:r>
      <w:r w:rsidR="00C54802">
        <w:t>TR</w:t>
      </w:r>
      <w:r w:rsidRPr="007372D7">
        <w:t> 21.905 [</w:t>
      </w:r>
      <w:r w:rsidR="004D3578" w:rsidRPr="007372D7">
        <w:t>1</w:t>
      </w:r>
      <w:r w:rsidRPr="007372D7">
        <w:t xml:space="preserve">] and the following apply. A term defined in the present document takes precedence over the definition of the same term, if any, in </w:t>
      </w:r>
      <w:r w:rsidR="00C54802">
        <w:t>TR</w:t>
      </w:r>
      <w:r w:rsidRPr="007372D7">
        <w:t> 21.905 [</w:t>
      </w:r>
      <w:r w:rsidR="004D3578" w:rsidRPr="007372D7">
        <w:t>1</w:t>
      </w:r>
      <w:r w:rsidRPr="007372D7">
        <w:t>].</w:t>
      </w:r>
    </w:p>
    <w:p w14:paraId="0353DD10" w14:textId="77777777" w:rsidR="00080512" w:rsidRPr="007372D7" w:rsidRDefault="00080512">
      <w:pPr>
        <w:pStyle w:val="Heading2"/>
      </w:pPr>
      <w:bookmarkStart w:id="46" w:name="_Toc66126513"/>
      <w:bookmarkStart w:id="47" w:name="_Toc72418112"/>
      <w:bookmarkStart w:id="48" w:name="_Toc72739199"/>
      <w:bookmarkStart w:id="49" w:name="_Toc112317654"/>
      <w:bookmarkStart w:id="50" w:name="_Toc129038150"/>
      <w:r w:rsidRPr="007372D7">
        <w:t>3.2</w:t>
      </w:r>
      <w:r w:rsidRPr="007372D7">
        <w:tab/>
        <w:t>Symbols</w:t>
      </w:r>
      <w:bookmarkEnd w:id="46"/>
      <w:bookmarkEnd w:id="47"/>
      <w:bookmarkEnd w:id="48"/>
      <w:bookmarkEnd w:id="49"/>
      <w:bookmarkEnd w:id="50"/>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51" w:name="_Toc66126514"/>
      <w:bookmarkStart w:id="52" w:name="_Toc72418113"/>
      <w:bookmarkStart w:id="53" w:name="_Toc72739200"/>
      <w:bookmarkStart w:id="54" w:name="_Toc112317655"/>
      <w:bookmarkStart w:id="55" w:name="_Toc129038151"/>
      <w:r w:rsidRPr="007372D7">
        <w:t>3.3</w:t>
      </w:r>
      <w:r w:rsidRPr="007372D7">
        <w:tab/>
        <w:t>Abbreviations</w:t>
      </w:r>
      <w:bookmarkEnd w:id="51"/>
      <w:bookmarkEnd w:id="52"/>
      <w:bookmarkEnd w:id="53"/>
      <w:bookmarkEnd w:id="54"/>
      <w:bookmarkEnd w:id="55"/>
    </w:p>
    <w:p w14:paraId="07511AB4" w14:textId="4A329BD0" w:rsidR="00080512" w:rsidRPr="007372D7" w:rsidRDefault="00080512">
      <w:pPr>
        <w:keepNext/>
      </w:pPr>
      <w:r w:rsidRPr="007372D7">
        <w:t>For the purposes of the present document, the abb</w:t>
      </w:r>
      <w:r w:rsidR="004D3578" w:rsidRPr="007372D7">
        <w:t xml:space="preserve">reviations given in </w:t>
      </w:r>
      <w:r w:rsidR="00C54802">
        <w:t>TR</w:t>
      </w:r>
      <w:r w:rsidR="004D3578" w:rsidRPr="007372D7">
        <w:t> 21.905 [1</w:t>
      </w:r>
      <w:r w:rsidRPr="007372D7">
        <w:t>] and the following apply. An abbreviation defined in the present document takes precedence over the definition of the same abbre</w:t>
      </w:r>
      <w:r w:rsidR="004D3578" w:rsidRPr="007372D7">
        <w:t xml:space="preserve">viation, if any, in </w:t>
      </w:r>
      <w:r w:rsidR="00C54802">
        <w:t>TR</w:t>
      </w:r>
      <w:r w:rsidR="004D3578" w:rsidRPr="007372D7">
        <w:t>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359C5D7E" w14:textId="77777777" w:rsidR="00D44537" w:rsidRDefault="00D44537" w:rsidP="00D44537">
      <w:pPr>
        <w:pStyle w:val="EW"/>
      </w:pPr>
      <w:r>
        <w:t>AMF</w:t>
      </w:r>
      <w:r>
        <w:tab/>
      </w:r>
      <w:r w:rsidRPr="00F73769">
        <w:t>Access and Mobility Management Function</w:t>
      </w:r>
    </w:p>
    <w:p w14:paraId="4ABB74BA" w14:textId="77777777" w:rsidR="00D44537" w:rsidRDefault="00D44537" w:rsidP="00D44537">
      <w:pPr>
        <w:pStyle w:val="EW"/>
      </w:pPr>
      <w:r>
        <w:t>CEF</w:t>
      </w:r>
      <w:r>
        <w:tab/>
      </w:r>
      <w:r w:rsidRPr="00CC1CDE">
        <w:t>Charging Enablement Function</w:t>
      </w:r>
    </w:p>
    <w:p w14:paraId="1479E821" w14:textId="77777777" w:rsidR="00D44537" w:rsidRPr="007372D7" w:rsidRDefault="00D44537" w:rsidP="00D44537">
      <w:pPr>
        <w:pStyle w:val="EW"/>
      </w:pPr>
      <w:r>
        <w:t>CHF</w:t>
      </w:r>
      <w:r>
        <w:tab/>
      </w:r>
      <w:r>
        <w:rPr>
          <w:lang w:eastAsia="zh-CN"/>
        </w:rPr>
        <w:t>Charging Function</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30DE9581" w14:textId="77777777" w:rsidR="00D44537" w:rsidRPr="007372D7" w:rsidRDefault="00D44537" w:rsidP="00D44537">
      <w:pPr>
        <w:pStyle w:val="EW"/>
      </w:pPr>
      <w:r>
        <w:t>MnS</w:t>
      </w:r>
      <w:r>
        <w:tab/>
        <w:t>Management Service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7FEDDC4A" w14:textId="77777777" w:rsidR="00D44537" w:rsidRPr="007372D7" w:rsidRDefault="00D44537" w:rsidP="00D44537">
      <w:pPr>
        <w:pStyle w:val="EW"/>
        <w:rPr>
          <w:bCs/>
        </w:rPr>
      </w:pPr>
      <w:r>
        <w:rPr>
          <w:bCs/>
        </w:rPr>
        <w:t>NS</w:t>
      </w:r>
      <w:r>
        <w:rPr>
          <w:bCs/>
        </w:rPr>
        <w:tab/>
      </w:r>
      <w:r w:rsidRPr="00A679D4">
        <w:t>Network Slice</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60143427" w:rsidR="002324A1" w:rsidRDefault="002324A1" w:rsidP="009F1DF5">
      <w:pPr>
        <w:pStyle w:val="EW"/>
      </w:pPr>
      <w:r w:rsidRPr="00D56D1F">
        <w:t>NSSAAF</w:t>
      </w:r>
      <w:r w:rsidRPr="009F1DF5">
        <w:t xml:space="preserve"> </w:t>
      </w:r>
      <w:r>
        <w:tab/>
      </w:r>
      <w:r w:rsidRPr="009F1DF5">
        <w:t>Network Slice-Specific Authentication and Authorization Function</w:t>
      </w:r>
    </w:p>
    <w:p w14:paraId="3478BA1E" w14:textId="77777777" w:rsidR="00D44537" w:rsidRDefault="00D44537" w:rsidP="00D44537">
      <w:pPr>
        <w:pStyle w:val="EW"/>
      </w:pPr>
      <w:r>
        <w:t>NWDAF</w:t>
      </w:r>
      <w:r>
        <w:tab/>
        <w:t>Network Data Analytics Function</w:t>
      </w:r>
    </w:p>
    <w:p w14:paraId="1688ED23" w14:textId="77777777" w:rsidR="00D44537" w:rsidRDefault="00D44537" w:rsidP="00D44537">
      <w:pPr>
        <w:pStyle w:val="EW"/>
      </w:pPr>
      <w:r>
        <w:t>PDU</w:t>
      </w:r>
      <w:r>
        <w:tab/>
      </w:r>
      <w:r w:rsidRPr="001B7C50">
        <w:rPr>
          <w:lang w:eastAsia="zh-CN"/>
        </w:rPr>
        <w:t>Protocol Data Unit</w:t>
      </w:r>
    </w:p>
    <w:p w14:paraId="1DFE2232" w14:textId="77777777" w:rsidR="00D44537" w:rsidRPr="007372D7" w:rsidRDefault="00D44537" w:rsidP="00D44537">
      <w:pPr>
        <w:pStyle w:val="EW"/>
      </w:pPr>
      <w:r>
        <w:t>SMF</w:t>
      </w:r>
      <w:r>
        <w:tab/>
      </w:r>
      <w:r w:rsidRPr="00F73769">
        <w:t>Session Management Function</w:t>
      </w:r>
    </w:p>
    <w:p w14:paraId="0221994F" w14:textId="41ED4936" w:rsidR="00D44537" w:rsidRDefault="00D44537" w:rsidP="00D44537">
      <w:pPr>
        <w:pStyle w:val="EW"/>
      </w:pPr>
      <w:r>
        <w:t>S-NSSAI</w:t>
      </w:r>
      <w:r>
        <w:tab/>
      </w:r>
      <w:r w:rsidRPr="009E0DE1">
        <w:t>Single Network Slice Selection Assistance Information</w:t>
      </w:r>
    </w:p>
    <w:p w14:paraId="471E7FF9" w14:textId="77777777" w:rsidR="00D44537" w:rsidRPr="007372D7" w:rsidRDefault="00D44537" w:rsidP="00D44537">
      <w:pPr>
        <w:pStyle w:val="EW"/>
      </w:pPr>
    </w:p>
    <w:p w14:paraId="6234B875" w14:textId="77777777" w:rsidR="00A66DDC" w:rsidRPr="007372D7" w:rsidRDefault="00A66DDC" w:rsidP="00EF6794">
      <w:pPr>
        <w:pStyle w:val="Heading1"/>
        <w:rPr>
          <w:rFonts w:eastAsia="SimSun"/>
        </w:rPr>
      </w:pPr>
      <w:bookmarkStart w:id="56" w:name="clause4"/>
      <w:bookmarkStart w:id="57" w:name="_Toc66126515"/>
      <w:bookmarkStart w:id="58" w:name="_Toc72418114"/>
      <w:bookmarkStart w:id="59" w:name="_Toc72739201"/>
      <w:bookmarkStart w:id="60" w:name="_Toc112317656"/>
      <w:bookmarkStart w:id="61" w:name="_Toc129038152"/>
      <w:bookmarkEnd w:id="56"/>
      <w:r w:rsidRPr="007372D7">
        <w:rPr>
          <w:rFonts w:eastAsia="SimSun"/>
        </w:rPr>
        <w:lastRenderedPageBreak/>
        <w:t>4</w:t>
      </w:r>
      <w:r w:rsidRPr="007372D7">
        <w:rPr>
          <w:rFonts w:eastAsia="SimSun"/>
        </w:rPr>
        <w:tab/>
        <w:t>General background</w:t>
      </w:r>
      <w:bookmarkEnd w:id="57"/>
      <w:bookmarkEnd w:id="58"/>
      <w:bookmarkEnd w:id="59"/>
      <w:bookmarkEnd w:id="60"/>
      <w:bookmarkEnd w:id="61"/>
    </w:p>
    <w:p w14:paraId="4BEE19F6" w14:textId="042B57A9" w:rsidR="00A66DDC" w:rsidRPr="007372D7" w:rsidRDefault="00A66DDC" w:rsidP="00EB1322">
      <w:pPr>
        <w:pStyle w:val="Heading2"/>
        <w:rPr>
          <w:rFonts w:eastAsia="SimSun"/>
        </w:rPr>
      </w:pPr>
      <w:bookmarkStart w:id="62" w:name="_Toc66126516"/>
      <w:bookmarkStart w:id="63" w:name="_Toc72418115"/>
      <w:bookmarkStart w:id="64" w:name="_Toc72739202"/>
      <w:bookmarkStart w:id="65" w:name="_Toc112317657"/>
      <w:bookmarkStart w:id="66" w:name="_Toc129038153"/>
      <w:r w:rsidRPr="007372D7">
        <w:rPr>
          <w:rFonts w:eastAsia="SimSun"/>
        </w:rPr>
        <w:t>4.1</w:t>
      </w:r>
      <w:r w:rsidRPr="007372D7">
        <w:rPr>
          <w:rFonts w:eastAsia="SimSun"/>
        </w:rPr>
        <w:tab/>
        <w:t>Background from GSMA</w:t>
      </w:r>
      <w:bookmarkEnd w:id="62"/>
      <w:bookmarkEnd w:id="63"/>
      <w:bookmarkEnd w:id="64"/>
      <w:bookmarkEnd w:id="65"/>
      <w:bookmarkEnd w:id="66"/>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171327EA" w:rsidR="00A66DDC" w:rsidRPr="007372D7" w:rsidRDefault="00A66DDC" w:rsidP="00A66DDC">
      <w:pPr>
        <w:rPr>
          <w:rFonts w:eastAsia="SimSun"/>
        </w:rPr>
      </w:pPr>
      <w:r w:rsidRPr="007372D7">
        <w:rPr>
          <w:rFonts w:eastAsia="SimSun"/>
        </w:rPr>
        <w:t>As per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4764552F" w:rsidR="00A66DDC" w:rsidRPr="007372D7" w:rsidRDefault="00A66DDC" w:rsidP="00A66DDC">
      <w:pPr>
        <w:rPr>
          <w:rFonts w:eastAsia="SimSun"/>
        </w:rPr>
      </w:pPr>
      <w:r w:rsidRPr="007372D7">
        <w:rPr>
          <w:rFonts w:eastAsia="SimSun"/>
        </w:rPr>
        <w:t xml:space="preserve">Multiple roles related to network slicing are defined by GSMA and displayed in figure 4.1-1, based on some roles specified in </w:t>
      </w:r>
      <w:r w:rsidR="00C54802">
        <w:rPr>
          <w:rFonts w:eastAsia="SimSun"/>
        </w:rPr>
        <w:t>TS</w:t>
      </w:r>
      <w:r w:rsidRPr="007372D7">
        <w:rPr>
          <w:rFonts w:eastAsia="SimSun"/>
        </w:rPr>
        <w:t xml:space="preserve"> 28.530 [</w:t>
      </w:r>
      <w:r w:rsidR="00634E86" w:rsidRPr="007372D7">
        <w:rPr>
          <w:rFonts w:eastAsia="SimSun"/>
        </w:rPr>
        <w:t>8</w:t>
      </w:r>
      <w:r w:rsidRPr="007372D7">
        <w:rPr>
          <w:rFonts w:eastAsia="SimSun"/>
        </w:rPr>
        <w:t xml:space="preserve">] and described in </w:t>
      </w:r>
      <w:r w:rsidR="00C54802">
        <w:rPr>
          <w:rFonts w:eastAsia="SimSun"/>
        </w:rPr>
        <w:t>TR</w:t>
      </w:r>
      <w:r w:rsidRPr="007372D7">
        <w:rPr>
          <w:rFonts w:eastAsia="SimSun"/>
        </w:rPr>
        <w:t xml:space="preserve"> 32.845 [2].  </w:t>
      </w:r>
    </w:p>
    <w:p w14:paraId="1F5428D3" w14:textId="0A925235"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fulfil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6pt;height:216.7pt" o:ole="">
            <v:imagedata r:id="rId11" o:title=""/>
          </v:shape>
          <o:OLEObject Type="Embed" ProgID="Visio.Drawing.15" ShapeID="_x0000_i1025" DrawAspect="Content" ObjectID="_1740315237"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lastRenderedPageBreak/>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37058651" w:rsidR="00A66DDC" w:rsidRDefault="00E269D6" w:rsidP="008148DE">
      <w:r>
        <w:t>I</w:t>
      </w:r>
      <w:r w:rsidRPr="007372D7">
        <w:t>n GSMA 5GJA NG.116 [6</w:t>
      </w:r>
      <w:r>
        <w:t>], there are two attributes the m</w:t>
      </w:r>
      <w:r w:rsidRPr="007372D7">
        <w:t>aximum numbe</w:t>
      </w:r>
      <w:r w:rsidR="009E3789" w:rsidRPr="007372D7">
        <w:t>r</w:t>
      </w:r>
      <w:r w:rsidRPr="007372D7">
        <w:t xml:space="preserve">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w:t>
      </w:r>
      <w:r w:rsidR="009E3789" w:rsidRPr="007372D7">
        <w:t>r</w:t>
      </w:r>
      <w:r w:rsidRPr="007372D7">
        <w:t xml:space="preserve"> of UEs </w:t>
      </w:r>
      <w:r>
        <w:t>and the m</w:t>
      </w:r>
      <w:r w:rsidRPr="007372D7">
        <w:t xml:space="preserve">aximum number of </w:t>
      </w:r>
      <w:r>
        <w:t xml:space="preserve">PDU sessions </w:t>
      </w:r>
      <w:r w:rsidRPr="007372D7">
        <w:t>that can use the network slice simultaneously.</w:t>
      </w:r>
      <w:r>
        <w:t xml:space="preserve"> </w:t>
      </w:r>
    </w:p>
    <w:p w14:paraId="6F511AFB" w14:textId="210C82B3" w:rsidR="008A488D" w:rsidRPr="007372D7" w:rsidRDefault="008A488D" w:rsidP="008148DE">
      <w:pPr>
        <w:rPr>
          <w:color w:val="FF0000"/>
        </w:rPr>
      </w:pPr>
      <w:r w:rsidRPr="005A7813">
        <w:rPr>
          <w:rFonts w:hint="eastAsia"/>
        </w:rPr>
        <w:t xml:space="preserve">The Network Slice Instance (NSI) concept is as used in </w:t>
      </w:r>
      <w:r w:rsidR="00C54802">
        <w:rPr>
          <w:rFonts w:hint="eastAsia"/>
        </w:rPr>
        <w:t>TS</w:t>
      </w:r>
      <w:r w:rsidRPr="005A7813">
        <w:rPr>
          <w:rFonts w:hint="eastAsia"/>
        </w:rPr>
        <w:t xml:space="preserve"> 28.202 [3]</w:t>
      </w:r>
      <w:r w:rsidRPr="005A7813">
        <w:t>.</w:t>
      </w:r>
    </w:p>
    <w:p w14:paraId="098C391E" w14:textId="0F6C1552" w:rsidR="00A66DDC" w:rsidRPr="007372D7" w:rsidRDefault="00A66DDC" w:rsidP="00EF6794">
      <w:pPr>
        <w:pStyle w:val="Heading2"/>
        <w:rPr>
          <w:rFonts w:eastAsia="SimSun"/>
        </w:rPr>
      </w:pPr>
      <w:bookmarkStart w:id="67" w:name="_Toc66126517"/>
      <w:bookmarkStart w:id="68" w:name="_Toc72418116"/>
      <w:bookmarkStart w:id="69" w:name="_Toc72739203"/>
      <w:bookmarkStart w:id="70" w:name="_Toc112317658"/>
      <w:bookmarkStart w:id="71" w:name="_Toc129038154"/>
      <w:r w:rsidRPr="007372D7">
        <w:rPr>
          <w:rFonts w:eastAsia="SimSun"/>
        </w:rPr>
        <w:t>4.2</w:t>
      </w:r>
      <w:r w:rsidRPr="007372D7">
        <w:rPr>
          <w:rFonts w:eastAsia="SimSun"/>
        </w:rPr>
        <w:tab/>
        <w:t>Background from 3GPP network architecture</w:t>
      </w:r>
      <w:bookmarkEnd w:id="67"/>
      <w:bookmarkEnd w:id="68"/>
      <w:bookmarkEnd w:id="69"/>
      <w:bookmarkEnd w:id="70"/>
      <w:bookmarkEnd w:id="71"/>
      <w:r w:rsidRPr="007372D7">
        <w:rPr>
          <w:rFonts w:eastAsia="SimSun"/>
        </w:rPr>
        <w:t xml:space="preserve"> </w:t>
      </w:r>
    </w:p>
    <w:p w14:paraId="6377F53C" w14:textId="6F7EE28D" w:rsidR="00A66DDC" w:rsidRPr="007372D7" w:rsidRDefault="00A66DDC" w:rsidP="00A66DDC">
      <w:pPr>
        <w:rPr>
          <w:rFonts w:eastAsia="SimSun"/>
        </w:rPr>
      </w:pPr>
      <w:r w:rsidRPr="007372D7">
        <w:rPr>
          <w:rFonts w:eastAsia="SimSun"/>
        </w:rPr>
        <w:t xml:space="preserve">The architectural requirements per </w:t>
      </w:r>
      <w:r w:rsidR="00C54802">
        <w:rPr>
          <w:rFonts w:eastAsia="SimSun"/>
        </w:rPr>
        <w:t>TR</w:t>
      </w:r>
      <w:r w:rsidRPr="007372D7">
        <w:rPr>
          <w:rFonts w:eastAsia="SimSun"/>
        </w:rPr>
        <w:t xml:space="preserve"> 23.700-40 [5] are copied below to derive potential charging requirements:</w:t>
      </w:r>
    </w:p>
    <w:p w14:paraId="0C07E7A0" w14:textId="04037CD7"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F867CB">
        <w:rPr>
          <w:rFonts w:eastAsia="SimSun"/>
        </w:rPr>
        <w:t xml:space="preserve">have to </w:t>
      </w:r>
      <w:r w:rsidR="00A66DDC" w:rsidRPr="002B51FC">
        <w:rPr>
          <w:rFonts w:eastAsia="SimSun"/>
        </w:rPr>
        <w:t xml:space="preserve">build on the 5G System architectural principles as in </w:t>
      </w:r>
      <w:r w:rsidR="00C54802">
        <w:rPr>
          <w:rFonts w:eastAsia="SimSun"/>
        </w:rPr>
        <w:t>TS</w:t>
      </w:r>
      <w:r w:rsidR="00A66DDC" w:rsidRPr="002B51FC">
        <w:rPr>
          <w:rFonts w:eastAsia="SimSun"/>
        </w:rPr>
        <w:t>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r w:rsidR="00F867CB">
        <w:rPr>
          <w:rFonts w:eastAsia="SimSun"/>
        </w:rPr>
        <w:t>have to</w:t>
      </w:r>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24254297"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w:t>
      </w:r>
      <w:r w:rsidR="009E3789" w:rsidRPr="007372D7">
        <w:rPr>
          <w:rFonts w:eastAsia="SimSun"/>
        </w:rPr>
        <w:t>r</w:t>
      </w:r>
      <w:r w:rsidR="00A66DDC" w:rsidRPr="007372D7">
        <w:rPr>
          <w:rFonts w:eastAsia="SimSun"/>
        </w:rPr>
        <w:t xml:space="preserve">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72" w:name="_Toc66126518"/>
      <w:bookmarkStart w:id="73" w:name="_Toc72418117"/>
      <w:bookmarkStart w:id="74" w:name="_Toc72739204"/>
      <w:bookmarkStart w:id="75" w:name="_Toc112317659"/>
      <w:bookmarkStart w:id="76" w:name="_Toc129038155"/>
      <w:r w:rsidRPr="007372D7">
        <w:t>4.3</w:t>
      </w:r>
      <w:r w:rsidRPr="007372D7">
        <w:tab/>
        <w:t>Network Slice Management Charging</w:t>
      </w:r>
      <w:bookmarkEnd w:id="72"/>
      <w:bookmarkEnd w:id="73"/>
      <w:bookmarkEnd w:id="74"/>
      <w:bookmarkEnd w:id="75"/>
      <w:bookmarkEnd w:id="76"/>
    </w:p>
    <w:p w14:paraId="34E42A2E" w14:textId="5B82D29D" w:rsidR="00634E86" w:rsidRPr="007372D7" w:rsidRDefault="00634E86" w:rsidP="00634E86">
      <w:pPr>
        <w:rPr>
          <w:lang w:eastAsia="zh-CN"/>
        </w:rPr>
      </w:pPr>
      <w:r w:rsidRPr="007372D7">
        <w:t xml:space="preserve">Network Slice Management Charging specified by </w:t>
      </w:r>
      <w:r w:rsidR="00C54802">
        <w:t>TS</w:t>
      </w:r>
      <w:r w:rsidRPr="007372D7">
        <w:rPr>
          <w:iCs/>
        </w:rPr>
        <w:t xml:space="preserve"> 28.202 [3], enables the Converged Charging System (CCS) to capture for each Network</w:t>
      </w:r>
      <w:r w:rsidR="00AC101F">
        <w:rPr>
          <w:iCs/>
        </w:rPr>
        <w:t xml:space="preserve"> </w:t>
      </w:r>
      <w:r w:rsidRPr="007372D7">
        <w:rPr>
          <w:iCs/>
        </w:rPr>
        <w:t xml:space="preserve">Slice instance per </w:t>
      </w:r>
      <w:r w:rsidR="00C54802">
        <w:rPr>
          <w:iCs/>
        </w:rPr>
        <w:t>TS</w:t>
      </w:r>
      <w:r w:rsidRPr="007372D7">
        <w:rPr>
          <w:iCs/>
        </w:rPr>
        <w:t xml:space="preserve">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lastRenderedPageBreak/>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77" w:name="_Toc112317660"/>
      <w:bookmarkStart w:id="78" w:name="_Toc129038156"/>
      <w:r w:rsidRPr="00283228">
        <w:t>4.4</w:t>
      </w:r>
      <w:r w:rsidRPr="00283228">
        <w:tab/>
        <w:t>Network Slice Performance and Analytics Charging</w:t>
      </w:r>
      <w:bookmarkEnd w:id="77"/>
      <w:bookmarkEnd w:id="78"/>
    </w:p>
    <w:p w14:paraId="66E45C3E" w14:textId="5A4C0928" w:rsidR="00570F40" w:rsidRDefault="00570F40" w:rsidP="00570F40">
      <w:pPr>
        <w:rPr>
          <w:iCs/>
        </w:rPr>
      </w:pPr>
      <w:r w:rsidRPr="007372D7">
        <w:t>Network Slice</w:t>
      </w:r>
      <w:r w:rsidRPr="0089674B">
        <w:t xml:space="preserve"> Performance and Analytics</w:t>
      </w:r>
      <w:r w:rsidRPr="007372D7">
        <w:t xml:space="preserve"> Charging specified by </w:t>
      </w:r>
      <w:r w:rsidR="00C54802">
        <w:t>TS</w:t>
      </w:r>
      <w:r w:rsidRPr="007372D7">
        <w:rPr>
          <w:iCs/>
        </w:rPr>
        <w:t xml:space="preserve">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C54802">
        <w:rPr>
          <w:iCs/>
        </w:rPr>
        <w:t>TS</w:t>
      </w:r>
      <w:r w:rsidRPr="009F2224">
        <w:rPr>
          <w:iCs/>
        </w:rPr>
        <w:t xml:space="preserve"> 28.532 [</w:t>
      </w:r>
      <w:r>
        <w:t>13</w:t>
      </w:r>
      <w:r w:rsidRPr="009F2224">
        <w:rPr>
          <w:iCs/>
        </w:rPr>
        <w:t xml:space="preserve">] </w:t>
      </w:r>
      <w:r>
        <w:rPr>
          <w:lang w:eastAsia="zh-CN"/>
        </w:rPr>
        <w:t>and/or</w:t>
      </w:r>
      <w:r>
        <w:rPr>
          <w:iCs/>
        </w:rPr>
        <w:t xml:space="preserve"> NWDAF </w:t>
      </w:r>
      <w:r>
        <w:t xml:space="preserve">described in </w:t>
      </w:r>
      <w:r w:rsidR="00C54802">
        <w:t>TS</w:t>
      </w:r>
      <w:r>
        <w:t xml:space="preserve">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7201F3C2" w:rsidR="00570F40" w:rsidRPr="00283228" w:rsidRDefault="00863609" w:rsidP="00863609">
      <w:pPr>
        <w:pStyle w:val="B10"/>
        <w:rPr>
          <w:rFonts w:eastAsia="SimSun"/>
        </w:rPr>
      </w:pPr>
      <w:r>
        <w:rPr>
          <w:rFonts w:eastAsia="SimSun"/>
        </w:rPr>
        <w:t>-</w:t>
      </w:r>
      <w:r>
        <w:rPr>
          <w:rFonts w:eastAsia="SimSun"/>
        </w:rPr>
        <w:tab/>
      </w:r>
      <w:r w:rsidR="00570F40" w:rsidRPr="00283228">
        <w:rPr>
          <w:rFonts w:eastAsia="SimSun"/>
        </w:rPr>
        <w:t xml:space="preserve">The number of PDU sessions: </w:t>
      </w:r>
      <w:r w:rsidR="00570F40" w:rsidRPr="00283228">
        <w:rPr>
          <w:rFonts w:eastAsia="SimSun" w:hint="eastAsia"/>
        </w:rPr>
        <w:t>P</w:t>
      </w:r>
      <w:r w:rsidR="00570F40" w:rsidRPr="00283228">
        <w:rPr>
          <w:rFonts w:eastAsia="SimSun"/>
        </w:rPr>
        <w:t>DUSes</w:t>
      </w:r>
      <w:r w:rsidR="00570F40" w:rsidRPr="00283228">
        <w:rPr>
          <w:rFonts w:eastAsia="SimSun" w:hint="eastAsia"/>
        </w:rPr>
        <w:t>M</w:t>
      </w:r>
      <w:r w:rsidR="00570F40" w:rsidRPr="00283228">
        <w:rPr>
          <w:rFonts w:eastAsia="SimSun"/>
        </w:rPr>
        <w:t>axNbr</w:t>
      </w:r>
      <w:r w:rsidR="00570F40" w:rsidRPr="00283228" w:rsidDel="00E2054B">
        <w:rPr>
          <w:rFonts w:eastAsia="SimSun"/>
        </w:rPr>
        <w:t xml:space="preserve"> </w:t>
      </w:r>
      <w:r w:rsidR="00570F40" w:rsidRPr="00283228">
        <w:rPr>
          <w:rFonts w:eastAsia="SimSun"/>
        </w:rPr>
        <w:t xml:space="preserve">KPI describes the maximum number of PDU sessions that are successfully established in a network slice, as specified in </w:t>
      </w:r>
      <w:r w:rsidR="00C54802">
        <w:rPr>
          <w:rFonts w:eastAsia="SimSun"/>
        </w:rPr>
        <w:t>TS</w:t>
      </w:r>
      <w:r w:rsidR="00570F40" w:rsidRPr="00283228">
        <w:rPr>
          <w:rFonts w:eastAsia="SimSun"/>
        </w:rPr>
        <w:t xml:space="preserve"> 28.554 [14] clause </w:t>
      </w:r>
      <w:r w:rsidR="00570F40" w:rsidRPr="00283228">
        <w:rPr>
          <w:rFonts w:eastAsia="SimSun" w:hint="eastAsia"/>
        </w:rPr>
        <w:t>6.</w:t>
      </w:r>
      <w:r w:rsidR="00570F40" w:rsidRPr="00283228">
        <w:rPr>
          <w:rFonts w:eastAsia="SimSun"/>
        </w:rPr>
        <w:t>4</w:t>
      </w:r>
      <w:r w:rsidR="00570F40" w:rsidRPr="00283228">
        <w:rPr>
          <w:rFonts w:eastAsia="SimSun" w:hint="eastAsia"/>
        </w:rPr>
        <w:t>.</w:t>
      </w:r>
      <w:r w:rsidR="00570F40" w:rsidRPr="00283228">
        <w:rPr>
          <w:rFonts w:eastAsia="SimSun"/>
        </w:rPr>
        <w:t xml:space="preserve">5. The measurement of </w:t>
      </w:r>
      <w:r w:rsidR="00570F40" w:rsidRPr="00283228">
        <w:rPr>
          <w:rFonts w:eastAsia="SimSun" w:hint="eastAsia"/>
        </w:rPr>
        <w:t>P</w:t>
      </w:r>
      <w:r w:rsidR="00570F40" w:rsidRPr="00283228">
        <w:rPr>
          <w:rFonts w:eastAsia="SimSun"/>
        </w:rPr>
        <w:t>DUSes</w:t>
      </w:r>
      <w:r w:rsidR="00570F40" w:rsidRPr="00283228">
        <w:rPr>
          <w:rFonts w:eastAsia="SimSun" w:hint="eastAsia"/>
        </w:rPr>
        <w:t>M</w:t>
      </w:r>
      <w:r w:rsidR="00570F40" w:rsidRPr="00283228">
        <w:rPr>
          <w:rFonts w:eastAsia="SimSun"/>
        </w:rPr>
        <w:t xml:space="preserve">axNbr is obtained by sampling at a pre-defined interval, the number of PDU sessions established by SMF (SM.SessionNbrMax.SNSSAI), and then selecting the maximum value, as </w:t>
      </w:r>
      <w:r w:rsidR="00E269D6">
        <w:t>specified</w:t>
      </w:r>
      <w:r w:rsidR="00570F40" w:rsidRPr="00283228">
        <w:rPr>
          <w:rFonts w:eastAsia="SimSun"/>
        </w:rPr>
        <w:t xml:space="preserve"> in the </w:t>
      </w:r>
      <w:r w:rsidR="00C54802">
        <w:rPr>
          <w:rFonts w:eastAsia="SimSun"/>
        </w:rPr>
        <w:t>TS</w:t>
      </w:r>
      <w:r w:rsidR="00F867CB" w:rsidRPr="00283228" w:rsidDel="00F867CB">
        <w:rPr>
          <w:rFonts w:eastAsia="SimSun"/>
        </w:rPr>
        <w:t xml:space="preserve"> </w:t>
      </w:r>
      <w:r w:rsidR="00570F40" w:rsidRPr="00283228">
        <w:rPr>
          <w:rFonts w:eastAsia="SimSun"/>
        </w:rPr>
        <w:t>28.552 [15] clause 5.3.1.2.</w:t>
      </w:r>
    </w:p>
    <w:p w14:paraId="4E357BEC" w14:textId="74A08CDB" w:rsidR="00570F40" w:rsidRPr="00283228" w:rsidRDefault="00863609" w:rsidP="00863609">
      <w:pPr>
        <w:pStyle w:val="B10"/>
        <w:rPr>
          <w:rFonts w:eastAsia="SimSun"/>
        </w:rPr>
      </w:pPr>
      <w:r>
        <w:rPr>
          <w:rFonts w:eastAsia="SimSun"/>
        </w:rPr>
        <w:t>-</w:t>
      </w:r>
      <w:r>
        <w:rPr>
          <w:rFonts w:eastAsia="SimSun"/>
        </w:rPr>
        <w:tab/>
      </w:r>
      <w:r w:rsidR="00570F40" w:rsidRPr="00283228">
        <w:rPr>
          <w:rFonts w:eastAsia="SimSun"/>
        </w:rPr>
        <w:t>The number of registered Subscribers: AMFMaxRegNbr</w:t>
      </w:r>
      <w:r w:rsidR="00570F40" w:rsidRPr="00283228" w:rsidDel="00DD6C80">
        <w:rPr>
          <w:rFonts w:eastAsia="SimSun"/>
        </w:rPr>
        <w:t xml:space="preserve"> </w:t>
      </w:r>
      <w:r w:rsidR="00570F40" w:rsidRPr="00283228">
        <w:rPr>
          <w:rFonts w:eastAsia="SimSun"/>
        </w:rPr>
        <w:t xml:space="preserve">KPI describe the maximum number of subscribers that are registered to a network slice, as specified in </w:t>
      </w:r>
      <w:r w:rsidR="00C54802">
        <w:rPr>
          <w:rFonts w:eastAsia="SimSun"/>
        </w:rPr>
        <w:t>TS</w:t>
      </w:r>
      <w:r w:rsidR="00570F40" w:rsidRPr="00283228">
        <w:rPr>
          <w:rFonts w:eastAsia="SimSun"/>
        </w:rPr>
        <w:t xml:space="preserve"> 28.554 [14] clause 6.2.6.The measurement of AMFMaxRegNbr is obtained by sampling at a pre-defined interval the number of registered subscribers in an AMF (RM.RegisteredSubNbrMax.SNSSAI) and then taking the maximum, as </w:t>
      </w:r>
      <w:r w:rsidR="00E269D6">
        <w:t>specified</w:t>
      </w:r>
      <w:r w:rsidR="00570F40" w:rsidRPr="00283228">
        <w:rPr>
          <w:rFonts w:eastAsia="SimSun"/>
        </w:rPr>
        <w:t xml:space="preserve"> in the </w:t>
      </w:r>
      <w:r w:rsidR="00C54802">
        <w:rPr>
          <w:rFonts w:eastAsia="SimSun"/>
        </w:rPr>
        <w:t>TS</w:t>
      </w:r>
      <w:r w:rsidR="00570F40" w:rsidRPr="00283228">
        <w:rPr>
          <w:rFonts w:eastAsia="SimSun"/>
        </w:rPr>
        <w:t xml:space="preserve"> 28.552 [15] clause 5.2.1.2.</w:t>
      </w:r>
    </w:p>
    <w:p w14:paraId="7E070A72" w14:textId="402B4E3C" w:rsidR="002A403F" w:rsidRDefault="002A403F" w:rsidP="002A403F">
      <w:pPr>
        <w:pStyle w:val="Heading2"/>
      </w:pPr>
      <w:bookmarkStart w:id="79" w:name="_Toc112317661"/>
      <w:bookmarkStart w:id="80" w:name="_Toc129038157"/>
      <w:r>
        <w:t>4.5</w:t>
      </w:r>
      <w:r w:rsidRPr="00765DC6">
        <w:tab/>
      </w:r>
      <w:r>
        <w:t>Different types of maximum</w:t>
      </w:r>
      <w:bookmarkEnd w:id="79"/>
      <w:bookmarkEnd w:id="80"/>
      <w:r w:rsidRPr="00765DC6">
        <w:t xml:space="preserve"> </w:t>
      </w:r>
    </w:p>
    <w:p w14:paraId="6F28BAC3" w14:textId="77777777" w:rsidR="002A403F" w:rsidRDefault="002A403F" w:rsidP="002A403F">
      <w:r>
        <w:t>There are today three definitions of the maximum:</w:t>
      </w:r>
    </w:p>
    <w:p w14:paraId="0891B4B8" w14:textId="595F079C" w:rsidR="002A403F" w:rsidRPr="00A73C02" w:rsidRDefault="00863609" w:rsidP="00863609">
      <w:pPr>
        <w:pStyle w:val="B10"/>
      </w:pPr>
      <w:r>
        <w:t>-</w:t>
      </w:r>
      <w:r>
        <w:tab/>
      </w:r>
      <w:r w:rsidR="002A403F" w:rsidRPr="00A73C02">
        <w:t>In the GSMA GST, GSMA 5GJA NG.116 [6], it is possible to specify the maximum nu</w:t>
      </w:r>
      <w:r w:rsidR="009E3789" w:rsidRPr="00A73C02">
        <w:t>m</w:t>
      </w:r>
      <w:r w:rsidR="002A403F" w:rsidRPr="00A73C02">
        <w:t>ber UEs and PDU sessions allowed to of simultaneous use a network slice</w:t>
      </w:r>
      <w:r w:rsidR="00CA2BCD">
        <w:t>,</w:t>
      </w:r>
      <w:r w:rsidR="00CA2BCD" w:rsidRPr="00CA2BCD">
        <w:t xml:space="preserve"> </w:t>
      </w:r>
      <w:r w:rsidR="00CA2BCD">
        <w:t xml:space="preserve">also </w:t>
      </w:r>
      <w:r w:rsidR="00CA2BCD">
        <w:rPr>
          <w:lang w:eastAsia="zh-CN"/>
        </w:rPr>
        <w:t xml:space="preserve">aligned with the OAM, </w:t>
      </w:r>
      <w:r w:rsidR="00C54802">
        <w:rPr>
          <w:lang w:eastAsia="zh-CN"/>
        </w:rPr>
        <w:t>TS</w:t>
      </w:r>
      <w:r w:rsidR="00CA2BCD">
        <w:rPr>
          <w:lang w:eastAsia="zh-CN"/>
        </w:rPr>
        <w:t xml:space="preserve"> 28.541[17]</w:t>
      </w:r>
      <w:r w:rsidR="002A403F" w:rsidRPr="00A73C02">
        <w:t>.</w:t>
      </w:r>
    </w:p>
    <w:p w14:paraId="58CE9D48" w14:textId="64E3A1CD" w:rsidR="002A403F" w:rsidRPr="00A73C02" w:rsidRDefault="00863609" w:rsidP="00863609">
      <w:pPr>
        <w:pStyle w:val="B10"/>
      </w:pPr>
      <w:r>
        <w:t>-</w:t>
      </w:r>
      <w:r>
        <w:tab/>
      </w:r>
      <w:r w:rsidR="002A403F" w:rsidRPr="00A73C02">
        <w:t xml:space="preserve">The NSACF, </w:t>
      </w:r>
      <w:r w:rsidR="00C54802">
        <w:t>TS</w:t>
      </w:r>
      <w:r w:rsidR="002A403F" w:rsidRPr="00A73C02">
        <w:t xml:space="preserve"> 23.501 [</w:t>
      </w:r>
      <w:r w:rsidR="002A403F">
        <w:t>7</w:t>
      </w:r>
      <w:r w:rsidR="002A403F" w:rsidRPr="00A73C02">
        <w:t>] clause 5.15.11, allows for monitoring and controlling the number of regist</w:t>
      </w:r>
      <w:r w:rsidR="009E3789" w:rsidRPr="00A73C02">
        <w:t>e</w:t>
      </w:r>
      <w:r w:rsidR="002A403F" w:rsidRPr="00A73C02">
        <w:t>red UEs per network slice and the number of PDU Sessions per network slice.</w:t>
      </w:r>
    </w:p>
    <w:p w14:paraId="0974B3F8" w14:textId="5AA16303" w:rsidR="002A403F" w:rsidRPr="00A73C02" w:rsidRDefault="00863609" w:rsidP="00863609">
      <w:pPr>
        <w:pStyle w:val="B10"/>
      </w:pPr>
      <w:r>
        <w:t>-</w:t>
      </w:r>
      <w:r>
        <w:tab/>
      </w:r>
      <w:r w:rsidR="002A403F" w:rsidRPr="00A73C02">
        <w:t xml:space="preserve">The OAM, </w:t>
      </w:r>
      <w:r w:rsidR="00C54802">
        <w:t>TS</w:t>
      </w:r>
      <w:r w:rsidR="002A403F" w:rsidRPr="00A73C02">
        <w:t xml:space="preserve"> 28.554 [14] clauses 6.2.6 and 6.4.</w:t>
      </w:r>
      <w:r w:rsidR="008304B2">
        <w:t>5</w:t>
      </w:r>
      <w:r w:rsidR="002A403F" w:rsidRPr="00A73C02">
        <w:t>, measures the numbe</w:t>
      </w:r>
      <w:r w:rsidR="009E3789" w:rsidRPr="00A73C02">
        <w:t>r</w:t>
      </w:r>
      <w:r w:rsidR="002A403F" w:rsidRPr="00A73C02">
        <w:t xml:space="preserve"> of UEs or PDU sessions on a network slice at specific interval and may give the maximum value of these.</w:t>
      </w:r>
    </w:p>
    <w:p w14:paraId="5D28D848" w14:textId="6627A117" w:rsidR="002A403F" w:rsidRDefault="002A403F" w:rsidP="002A403F">
      <w:r>
        <w:t xml:space="preserve">From this it can be noticed that the GSMA and NSACF are </w:t>
      </w:r>
      <w:r w:rsidRPr="008148DE">
        <w:t>aligned</w:t>
      </w:r>
      <w:r>
        <w:t xml:space="preserve"> in the definition as it may control the maximum as well as monitoring it, the OAM </w:t>
      </w:r>
      <w:r w:rsidR="00CA2BCD">
        <w:t xml:space="preserve">provided 5G end to end Key Performance Indicators (KPI) in TS 28.554 [14] </w:t>
      </w:r>
      <w:r>
        <w:t>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r w:rsidR="00CA2BCD">
        <w:t xml:space="preserve"> OAM Service profile in TS 28.541[17] is the configuration of the network slice which can be obtained by NSACF and CHF.</w:t>
      </w:r>
    </w:p>
    <w:p w14:paraId="37D34FB6" w14:textId="7E9F7BAF" w:rsidR="00570F40" w:rsidRPr="00CA2BCD" w:rsidRDefault="00CA2BCD" w:rsidP="00634E86">
      <w:r>
        <w:t>When the concept of "maximum" is used in this specification, the GSMA/NSACF definition and service profile received by OAM is assumed.</w:t>
      </w:r>
    </w:p>
    <w:p w14:paraId="3856C020" w14:textId="41671A69" w:rsidR="00C622DF" w:rsidRPr="007372D7" w:rsidRDefault="00C622DF" w:rsidP="00EF6794">
      <w:pPr>
        <w:pStyle w:val="Heading1"/>
      </w:pPr>
      <w:bookmarkStart w:id="81" w:name="_Toc66126519"/>
      <w:bookmarkStart w:id="82" w:name="_Toc72418118"/>
      <w:bookmarkStart w:id="83" w:name="_Toc72739205"/>
      <w:bookmarkStart w:id="84" w:name="_Toc112317662"/>
      <w:bookmarkStart w:id="85" w:name="_Toc129038158"/>
      <w:r w:rsidRPr="007372D7">
        <w:t>5</w:t>
      </w:r>
      <w:r w:rsidRPr="007372D7">
        <w:tab/>
        <w:t>Potential charging requirements</w:t>
      </w:r>
      <w:bookmarkEnd w:id="81"/>
      <w:bookmarkEnd w:id="82"/>
      <w:bookmarkEnd w:id="83"/>
      <w:bookmarkEnd w:id="84"/>
      <w:bookmarkEnd w:id="85"/>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550FEB8C"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w:t>
      </w:r>
    </w:p>
    <w:p w14:paraId="3DAAF416" w14:textId="31A3ECA0"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25843B3E" w:rsidR="00C622DF" w:rsidRPr="007372D7" w:rsidRDefault="00C622DF" w:rsidP="00C622DF">
      <w:pPr>
        <w:rPr>
          <w:rFonts w:eastAsia="Malgun Gothic"/>
          <w:lang w:eastAsia="ko-KR"/>
        </w:rPr>
      </w:pPr>
      <w:r w:rsidRPr="007372D7">
        <w:rPr>
          <w:rFonts w:eastAsia="Malgun Gothic"/>
          <w:b/>
          <w:lang w:eastAsia="ko-KR"/>
        </w:rPr>
        <w:lastRenderedPageBreak/>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exempting Emergency Regist</w:t>
      </w:r>
      <w:r w:rsidR="009E3789" w:rsidRPr="007372D7">
        <w:t>e</w:t>
      </w:r>
      <w:r w:rsidRPr="007372D7">
        <w:t>red UEs</w:t>
      </w:r>
    </w:p>
    <w:p w14:paraId="7FD5055A" w14:textId="462F5829"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7E604FD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inclu</w:t>
      </w:r>
      <w:r w:rsidR="009E3789" w:rsidRPr="007372D7">
        <w:t>d</w:t>
      </w:r>
      <w:r w:rsidRPr="007372D7">
        <w:t>ing UEs connected in the EPS.</w:t>
      </w:r>
    </w:p>
    <w:p w14:paraId="41F70D68" w14:textId="4EED1581"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01AFDB3"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16F3EC7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0085601F">
        <w:rPr>
          <w:rFonts w:eastAsia="Malgun Gothic"/>
          <w:b/>
          <w:lang w:eastAsia="ko-KR"/>
        </w:rPr>
        <w:t>void</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2BA07C9A" w14:textId="6E9791CF" w:rsidR="00D62BF8" w:rsidRPr="007372D7" w:rsidRDefault="00765DC6" w:rsidP="00EB1322">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00020955">
        <w:rPr>
          <w:lang w:eastAsia="zh-CN"/>
        </w:rPr>
        <w:t>invocation towards a 3</w:t>
      </w:r>
      <w:r w:rsidR="00020955" w:rsidRPr="009B7B53">
        <w:rPr>
          <w:vertAlign w:val="superscript"/>
          <w:lang w:eastAsia="zh-CN"/>
        </w:rPr>
        <w:t>rd</w:t>
      </w:r>
      <w:r w:rsidR="00020955">
        <w:rPr>
          <w:lang w:eastAsia="zh-CN"/>
        </w:rPr>
        <w:t xml:space="preserve"> party for </w:t>
      </w:r>
      <w:r w:rsidRPr="009F1DF5">
        <w:rPr>
          <w:lang w:eastAsia="zh-CN"/>
        </w:rPr>
        <w:t>network slice access</w:t>
      </w:r>
      <w:r w:rsidRPr="009F1DF5">
        <w:t>.</w:t>
      </w:r>
    </w:p>
    <w:p w14:paraId="1CF10816" w14:textId="11821BCA" w:rsidR="004511BE" w:rsidRPr="007372D7" w:rsidRDefault="00C622DF" w:rsidP="004511BE">
      <w:pPr>
        <w:pStyle w:val="Heading1"/>
      </w:pPr>
      <w:bookmarkStart w:id="86" w:name="_Toc66126520"/>
      <w:bookmarkStart w:id="87" w:name="_Toc72418119"/>
      <w:bookmarkStart w:id="88" w:name="_Toc72739206"/>
      <w:bookmarkStart w:id="89" w:name="_Toc112317663"/>
      <w:bookmarkStart w:id="90" w:name="_Toc129038159"/>
      <w:r w:rsidRPr="007372D7">
        <w:t>6</w:t>
      </w:r>
      <w:r w:rsidR="004511BE" w:rsidRPr="007372D7">
        <w:tab/>
        <w:t>Key Issues</w:t>
      </w:r>
      <w:bookmarkEnd w:id="86"/>
      <w:bookmarkEnd w:id="87"/>
      <w:bookmarkEnd w:id="88"/>
      <w:bookmarkEnd w:id="89"/>
      <w:bookmarkEnd w:id="90"/>
    </w:p>
    <w:p w14:paraId="65CFE298" w14:textId="25D8C46A" w:rsidR="004511BE" w:rsidRPr="007372D7" w:rsidRDefault="00C622DF" w:rsidP="004511BE">
      <w:pPr>
        <w:pStyle w:val="Heading2"/>
      </w:pPr>
      <w:bookmarkStart w:id="91" w:name="_Toc66126521"/>
      <w:bookmarkStart w:id="92" w:name="_Toc72418120"/>
      <w:bookmarkStart w:id="93" w:name="_Toc72739207"/>
      <w:bookmarkStart w:id="94" w:name="_Toc112317664"/>
      <w:bookmarkStart w:id="95" w:name="_Toc129038160"/>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w:t>
      </w:r>
      <w:r w:rsidR="009E3789" w:rsidRPr="009F1DF5">
        <w:t>r</w:t>
      </w:r>
      <w:r w:rsidR="00CD429D" w:rsidRPr="009F1DF5">
        <w:t xml:space="preserve"> of</w:t>
      </w:r>
      <w:r w:rsidR="00CD429D" w:rsidRPr="007372D7">
        <w:t xml:space="preserve"> UEs</w:t>
      </w:r>
      <w:r w:rsidR="00CD429D">
        <w:t>/</w:t>
      </w:r>
      <w:r w:rsidR="00D0708A" w:rsidRPr="007372D7">
        <w:t>max. numbe</w:t>
      </w:r>
      <w:r w:rsidR="009E3789" w:rsidRPr="007372D7">
        <w:t>r</w:t>
      </w:r>
      <w:r w:rsidR="00D0708A" w:rsidRPr="007372D7">
        <w:t xml:space="preserve"> of UEs per network slice</w:t>
      </w:r>
      <w:bookmarkEnd w:id="91"/>
      <w:bookmarkEnd w:id="92"/>
      <w:bookmarkEnd w:id="93"/>
      <w:bookmarkEnd w:id="94"/>
      <w:bookmarkEnd w:id="95"/>
    </w:p>
    <w:p w14:paraId="7334E0AB" w14:textId="6B2857A0" w:rsidR="004511BE" w:rsidRPr="007372D7" w:rsidRDefault="00C622DF" w:rsidP="004511BE">
      <w:pPr>
        <w:pStyle w:val="Heading3"/>
      </w:pPr>
      <w:bookmarkStart w:id="96" w:name="_Toc66126522"/>
      <w:bookmarkStart w:id="97" w:name="_Toc72418121"/>
      <w:bookmarkStart w:id="98" w:name="_Toc72739208"/>
      <w:bookmarkStart w:id="99" w:name="_Toc112317665"/>
      <w:bookmarkStart w:id="100" w:name="_Toc129038161"/>
      <w:r w:rsidRPr="007372D7">
        <w:t>6</w:t>
      </w:r>
      <w:r w:rsidR="004511BE" w:rsidRPr="007372D7">
        <w:t>.1.</w:t>
      </w:r>
      <w:r w:rsidR="00CD429D">
        <w:t>0</w:t>
      </w:r>
      <w:r w:rsidR="004511BE" w:rsidRPr="007372D7">
        <w:tab/>
        <w:t>General Description</w:t>
      </w:r>
      <w:bookmarkEnd w:id="96"/>
      <w:bookmarkEnd w:id="97"/>
      <w:bookmarkEnd w:id="98"/>
      <w:bookmarkEnd w:id="99"/>
      <w:bookmarkEnd w:id="100"/>
    </w:p>
    <w:p w14:paraId="6BF4F5F6" w14:textId="31F4138D"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w:t>
      </w:r>
      <w:r w:rsidR="009E3789" w:rsidRPr="007372D7">
        <w:t>r</w:t>
      </w:r>
      <w:r w:rsidRPr="007372D7">
        <w:t xml:space="preserve"> of UEs</w:t>
      </w:r>
      <w:r w:rsidR="0085601F">
        <w:t xml:space="preserve">, considering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01,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02,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04,</w:t>
      </w:r>
      <w:r w:rsidR="0085601F" w:rsidRPr="00B554CE">
        <w:rPr>
          <w:rFonts w:eastAsia="Malgun Gothic"/>
          <w:bCs/>
          <w:lang w:eastAsia="ko-KR"/>
        </w:rPr>
        <w:t xml:space="preserve"> REQ-NS</w:t>
      </w:r>
      <w:r w:rsidR="0085601F" w:rsidRPr="00B554CE">
        <w:rPr>
          <w:bCs/>
          <w:lang w:eastAsia="zh-CN"/>
        </w:rPr>
        <w:t>CH</w:t>
      </w:r>
      <w:r w:rsidR="0085601F" w:rsidRPr="00B554CE">
        <w:rPr>
          <w:rFonts w:eastAsia="Malgun Gothic"/>
          <w:bCs/>
          <w:lang w:eastAsia="ko-KR"/>
        </w:rPr>
        <w:t>-</w:t>
      </w:r>
      <w:r w:rsidR="0085601F" w:rsidRPr="00B554CE">
        <w:rPr>
          <w:bCs/>
          <w:lang w:eastAsia="zh-CN"/>
        </w:rPr>
        <w:t>06</w:t>
      </w:r>
      <w:r w:rsidRPr="007372D7">
        <w:t>.</w:t>
      </w:r>
      <w:r w:rsidRPr="007372D7" w:rsidDel="0055622B">
        <w:rPr>
          <w:rFonts w:hint="eastAsia"/>
          <w:lang w:eastAsia="zh-CN"/>
        </w:rPr>
        <w:t xml:space="preserve"> </w:t>
      </w:r>
    </w:p>
    <w:p w14:paraId="2F8CDE6C" w14:textId="1F1673E2" w:rsidR="00D0708A" w:rsidRPr="007372D7" w:rsidRDefault="00CD429D" w:rsidP="002B51FC">
      <w:pPr>
        <w:keepNext/>
        <w:keepLines/>
      </w:pPr>
      <w:r>
        <w:t>The m</w:t>
      </w:r>
      <w:r w:rsidR="00D0708A" w:rsidRPr="007372D7">
        <w:t>aximum numbe</w:t>
      </w:r>
      <w:r w:rsidR="009E3789" w:rsidRPr="007372D7">
        <w:t>r</w:t>
      </w:r>
      <w:r w:rsidR="00D0708A" w:rsidRPr="007372D7">
        <w:t xml:space="preserve">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w:t>
      </w:r>
      <w:r w:rsidR="009E3789" w:rsidRPr="007372D7">
        <w:t>r</w:t>
      </w:r>
      <w:r w:rsidR="00D0708A" w:rsidRPr="007372D7">
        <w:t xml:space="preserve"> of UEs that can use the network slice simultaneously. The max. numbe</w:t>
      </w:r>
      <w:r w:rsidR="009E3789" w:rsidRPr="007372D7">
        <w:t>r</w:t>
      </w:r>
      <w:r w:rsidR="00D0708A" w:rsidRPr="007372D7">
        <w:t xml:space="preserve">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w:t>
      </w:r>
      <w:r w:rsidR="009E3789">
        <w:t>e</w:t>
      </w:r>
      <w:r>
        <w:t>ous</w:t>
      </w:r>
      <w:r w:rsidRPr="007372D7">
        <w:t xml:space="preserve"> UEs </w:t>
      </w:r>
      <w:r>
        <w:t xml:space="preserve">can part of the offering and in the extension part of the price for the offering, then also the </w:t>
      </w:r>
      <w:r w:rsidRPr="007372D7">
        <w:t>numbe</w:t>
      </w:r>
      <w:r w:rsidR="009E3789" w:rsidRPr="007372D7">
        <w:t>r</w:t>
      </w:r>
      <w:r w:rsidRPr="007372D7">
        <w:t xml:space="preserve">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w:t>
      </w:r>
      <w:r w:rsidR="009E3789">
        <w:t>e</w:t>
      </w:r>
      <w:r>
        <w:t>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1DFAF03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t>max. numbe</w:t>
      </w:r>
      <w:r w:rsidR="009E3789" w:rsidRPr="007372D7">
        <w:t>r</w:t>
      </w:r>
      <w:r w:rsidRPr="007372D7">
        <w:t xml:space="preserve">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C6085E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 </w:t>
      </w:r>
    </w:p>
    <w:p w14:paraId="612D635B" w14:textId="69470BDC"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w:t>
      </w:r>
    </w:p>
    <w:p w14:paraId="1336BB77" w14:textId="01548F6F"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0C6552A6" w:rsidR="00CD429D" w:rsidRPr="007372D7" w:rsidRDefault="00CD429D" w:rsidP="009F1DF5">
      <w:pPr>
        <w:rPr>
          <w:lang w:eastAsia="zh-CN"/>
        </w:rPr>
      </w:pPr>
      <w:r>
        <w:rPr>
          <w:lang w:eastAsia="zh-CN"/>
        </w:rPr>
        <w:lastRenderedPageBreak/>
        <w:t>For the sake of simplification, "numbe</w:t>
      </w:r>
      <w:r w:rsidR="009E3789">
        <w:rPr>
          <w:lang w:eastAsia="zh-CN"/>
        </w:rPr>
        <w:t>r</w:t>
      </w:r>
      <w:r>
        <w:rPr>
          <w:lang w:eastAsia="zh-CN"/>
        </w:rPr>
        <w:t xml:space="preserve"> of UEs"</w:t>
      </w:r>
      <w:r w:rsidRPr="00BC0334">
        <w:rPr>
          <w:lang w:val="en-US"/>
        </w:rPr>
        <w:t xml:space="preserve"> refer</w:t>
      </w:r>
      <w:r>
        <w:rPr>
          <w:lang w:val="en-US"/>
        </w:rPr>
        <w:t>s</w:t>
      </w:r>
      <w:r w:rsidRPr="00BC0334">
        <w:rPr>
          <w:lang w:val="en-US"/>
        </w:rPr>
        <w:t xml:space="preserve"> to "numbe</w:t>
      </w:r>
      <w:r w:rsidR="009E3789" w:rsidRPr="00BC0334">
        <w:rPr>
          <w:lang w:val="en-US"/>
        </w:rPr>
        <w:t>r</w:t>
      </w:r>
      <w:r w:rsidRPr="00BC0334">
        <w:rPr>
          <w:lang w:val="en-US"/>
        </w:rPr>
        <w:t xml:space="preserve"> of UEs that can use the network slice simultaneously"</w:t>
      </w:r>
      <w:r>
        <w:rPr>
          <w:lang w:val="en-US"/>
        </w:rPr>
        <w:t>.</w:t>
      </w:r>
    </w:p>
    <w:p w14:paraId="11277EC7" w14:textId="13B09F5B" w:rsidR="00F950EC" w:rsidRPr="009F1DF5" w:rsidRDefault="00C622DF" w:rsidP="009F1DF5">
      <w:pPr>
        <w:pStyle w:val="Heading3"/>
        <w:rPr>
          <w:rFonts w:eastAsia="SimSun"/>
        </w:rPr>
      </w:pPr>
      <w:bookmarkStart w:id="101" w:name="_Toc66126523"/>
      <w:bookmarkStart w:id="102" w:name="_Toc72418122"/>
      <w:bookmarkStart w:id="103" w:name="_Toc72739209"/>
      <w:bookmarkStart w:id="104" w:name="_Toc112317666"/>
      <w:bookmarkStart w:id="105" w:name="_Toc129038162"/>
      <w:r w:rsidRPr="009F1DF5">
        <w:t>6</w:t>
      </w:r>
      <w:r w:rsidR="004511BE" w:rsidRPr="009F1DF5">
        <w:t>.1.</w:t>
      </w:r>
      <w:r w:rsidR="00CD429D" w:rsidRPr="009F1DF5">
        <w:t>1</w:t>
      </w:r>
      <w:r w:rsidR="004511BE" w:rsidRPr="009F1DF5">
        <w:tab/>
        <w:t>Solution#1</w:t>
      </w:r>
      <w:bookmarkEnd w:id="101"/>
      <w:r w:rsidR="00CD429D" w:rsidRPr="009F1DF5">
        <w:t>.1</w:t>
      </w:r>
      <w:r w:rsidR="00F950EC" w:rsidRPr="009F1DF5">
        <w:rPr>
          <w:rFonts w:eastAsia="SimSun"/>
        </w:rPr>
        <w:t xml:space="preserve"> New NetworkSliceConvergedCharging service</w:t>
      </w:r>
      <w:bookmarkEnd w:id="102"/>
      <w:bookmarkEnd w:id="103"/>
      <w:r w:rsidR="008304B2">
        <w:t xml:space="preserve"> to NSACF – quota request beyond </w:t>
      </w:r>
      <w:r w:rsidR="008304B2" w:rsidRPr="00B256E2">
        <w:rPr>
          <w:iCs/>
        </w:rPr>
        <w:t>"max Nb of</w:t>
      </w:r>
      <w:r w:rsidR="009E3789" w:rsidRPr="00B256E2">
        <w:rPr>
          <w:iCs/>
        </w:rPr>
        <w:t xml:space="preserve"> </w:t>
      </w:r>
      <w:r w:rsidR="008304B2" w:rsidRPr="00B256E2">
        <w:rPr>
          <w:iCs/>
        </w:rPr>
        <w:t>Reg UEs"</w:t>
      </w:r>
      <w:bookmarkEnd w:id="104"/>
      <w:bookmarkEnd w:id="105"/>
    </w:p>
    <w:p w14:paraId="33374088" w14:textId="6F60B324" w:rsidR="00F950EC" w:rsidRPr="009F1DF5" w:rsidRDefault="00F950EC" w:rsidP="009F1DF5">
      <w:pPr>
        <w:pStyle w:val="Heading4"/>
        <w:rPr>
          <w:rFonts w:eastAsia="SimSun"/>
        </w:rPr>
      </w:pPr>
      <w:bookmarkStart w:id="106" w:name="_Toc112317667"/>
      <w:bookmarkStart w:id="107" w:name="_Toc129038163"/>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106"/>
      <w:bookmarkEnd w:id="107"/>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51500CF9" w14:textId="0A14BAFC" w:rsidR="009C3677" w:rsidRDefault="009C3677" w:rsidP="009C3677">
      <w:pPr>
        <w:spacing w:after="0"/>
      </w:pPr>
      <w:r>
        <w:rPr>
          <w:iCs/>
        </w:rPr>
        <w:t>T</w:t>
      </w:r>
      <w:r w:rsidRPr="00F950EC">
        <w:rPr>
          <w:iCs/>
        </w:rPr>
        <w:t>he CHF</w:t>
      </w:r>
      <w:r w:rsidR="003B556C">
        <w:rPr>
          <w:iCs/>
        </w:rPr>
        <w:t xml:space="preserve"> </w:t>
      </w:r>
      <w:r w:rsidRPr="00F950EC">
        <w:rPr>
          <w:iCs/>
        </w:rPr>
        <w:t xml:space="preserve">receives and stores the </w:t>
      </w:r>
      <w:r w:rsidRPr="00F950EC">
        <w:rPr>
          <w:lang w:eastAsia="zh-CN"/>
        </w:rPr>
        <w:t>"</w:t>
      </w:r>
      <w:r w:rsidR="002F0428">
        <w:t>Maximum Number of UEs</w:t>
      </w:r>
      <w:r w:rsidRPr="00F950EC">
        <w:rPr>
          <w:lang w:eastAsia="zh-CN"/>
        </w:rPr>
        <w:t xml:space="preserve">" </w:t>
      </w:r>
      <w:r>
        <w:t xml:space="preserve"> </w:t>
      </w:r>
      <w:r>
        <w:rPr>
          <w:lang w:eastAsia="zh-CN"/>
        </w:rPr>
        <w:t xml:space="preserve">via the ConvergedCharging service, as specified </w:t>
      </w:r>
      <w:r>
        <w:t xml:space="preserve">in </w:t>
      </w:r>
      <w:r w:rsidR="00C54802">
        <w:t>TS</w:t>
      </w:r>
      <w:r>
        <w:t xml:space="preserve"> 28.202 [3] clause 5.1.3 "Network Slice Management charging information"</w:t>
      </w:r>
      <w:r w:rsidR="002F0428">
        <w:t xml:space="preserve"> and </w:t>
      </w:r>
      <w:r w:rsidR="002F0428" w:rsidRPr="004E5ECC">
        <w:t>6.2.1.3</w:t>
      </w:r>
      <w:r w:rsidR="002F0428">
        <w:t xml:space="preserve"> </w:t>
      </w:r>
      <w:r w:rsidR="002F0428" w:rsidRPr="004E5ECC">
        <w:t>Definition of Service profile charging information</w:t>
      </w:r>
      <w:r w:rsidR="002F0428">
        <w:t xml:space="preserve">. The </w:t>
      </w:r>
      <w:r w:rsidR="002F0428">
        <w:rPr>
          <w:lang w:eastAsia="ko-KR"/>
        </w:rPr>
        <w:t>"</w:t>
      </w:r>
      <w:r w:rsidR="002F0428">
        <w:rPr>
          <w:lang w:eastAsia="zh-CN"/>
        </w:rPr>
        <w:t>max. Nb of Reg UEs</w:t>
      </w:r>
      <w:r w:rsidR="002F0428">
        <w:rPr>
          <w:lang w:eastAsia="ko-KR"/>
        </w:rPr>
        <w:t>"</w:t>
      </w:r>
      <w:r w:rsidR="002F0428">
        <w:rPr>
          <w:lang w:eastAsia="zh-CN"/>
        </w:rPr>
        <w:t xml:space="preserve"> is used in the following clause</w:t>
      </w:r>
      <w:r>
        <w:t>.</w:t>
      </w:r>
    </w:p>
    <w:p w14:paraId="070E8E64" w14:textId="77777777" w:rsidR="009C3677" w:rsidRDefault="009C3677" w:rsidP="009C3677">
      <w:pPr>
        <w:spacing w:after="0"/>
      </w:pPr>
    </w:p>
    <w:p w14:paraId="54795550" w14:textId="1DF909CF" w:rsidR="009C3677" w:rsidRDefault="009C3677" w:rsidP="009C3677">
      <w:pPr>
        <w:spacing w:after="0"/>
        <w:rPr>
          <w:iCs/>
        </w:rPr>
      </w:pPr>
      <w:r>
        <w:t xml:space="preserve">As described in TS 23.501 [7] clause 5.15.11.0, , the NSACF is configured with </w:t>
      </w:r>
      <w:r w:rsidRPr="00B256E2">
        <w:rPr>
          <w:iCs/>
        </w:rPr>
        <w:t>"max Nb of</w:t>
      </w:r>
      <w:r w:rsidR="009E3789" w:rsidRPr="00B256E2">
        <w:rPr>
          <w:iCs/>
        </w:rPr>
        <w:t xml:space="preserve"> </w:t>
      </w:r>
      <w:r w:rsidRPr="00B256E2">
        <w:rPr>
          <w:iCs/>
        </w:rPr>
        <w:t>Reg UEs</w:t>
      </w:r>
      <w:r>
        <w:rPr>
          <w:iCs/>
        </w:rPr>
        <w:t>"</w:t>
      </w:r>
      <w:r>
        <w:t>.</w:t>
      </w:r>
      <w:r w:rsidRPr="00F950EC">
        <w:rPr>
          <w:lang w:eastAsia="zh-CN"/>
        </w:rPr>
        <w:t xml:space="preserve"> </w:t>
      </w:r>
    </w:p>
    <w:p w14:paraId="22E86FF4" w14:textId="4DCAC6BD" w:rsidR="00F950EC" w:rsidRPr="00F950EC" w:rsidRDefault="00F950EC" w:rsidP="00F950EC">
      <w:pPr>
        <w:overflowPunct/>
        <w:autoSpaceDE/>
        <w:autoSpaceDN/>
        <w:adjustRightInd/>
        <w:textAlignment w:val="auto"/>
        <w:rPr>
          <w:rFonts w:eastAsia="SimSun"/>
          <w:iCs/>
        </w:rPr>
      </w:pPr>
    </w:p>
    <w:p w14:paraId="4A1BA008" w14:textId="6310AAD7" w:rsidR="00F950EC" w:rsidRDefault="00F950EC" w:rsidP="00F950EC">
      <w:pPr>
        <w:overflowPunct/>
        <w:autoSpaceDE/>
        <w:autoSpaceDN/>
        <w:adjustRightInd/>
        <w:spacing w:after="0"/>
        <w:textAlignment w:val="auto"/>
        <w:rPr>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r w:rsidR="009C3677">
        <w:rPr>
          <w:lang w:eastAsia="zh-CN"/>
        </w:rPr>
        <w:t xml:space="preserve"> In this context, the N</w:t>
      </w:r>
      <w:r w:rsidR="009C3677" w:rsidRPr="00F950EC">
        <w:rPr>
          <w:lang w:eastAsia="zh-CN"/>
        </w:rPr>
        <w:t xml:space="preserve">etwork </w:t>
      </w:r>
      <w:r w:rsidR="009C3677">
        <w:rPr>
          <w:lang w:eastAsia="zh-CN"/>
        </w:rPr>
        <w:t>S</w:t>
      </w:r>
      <w:r w:rsidR="009C3677" w:rsidRPr="00F950EC">
        <w:rPr>
          <w:lang w:eastAsia="zh-CN"/>
        </w:rPr>
        <w:t>lice quota (NS_quota)</w:t>
      </w:r>
      <w:r w:rsidR="009C3677">
        <w:rPr>
          <w:lang w:eastAsia="zh-CN"/>
        </w:rPr>
        <w:t xml:space="preserve"> handled by the CHF relates to quota of "</w:t>
      </w:r>
      <w:r w:rsidR="009C3677" w:rsidRPr="00B37B03">
        <w:rPr>
          <w:lang w:eastAsia="zh-CN"/>
        </w:rPr>
        <w:t>Nb of</w:t>
      </w:r>
      <w:r w:rsidR="009E3789" w:rsidRPr="00B37B03">
        <w:rPr>
          <w:lang w:eastAsia="zh-CN"/>
        </w:rPr>
        <w:t xml:space="preserve"> </w:t>
      </w:r>
      <w:r w:rsidR="009C3677" w:rsidRPr="00B37B03">
        <w:rPr>
          <w:lang w:eastAsia="zh-CN"/>
        </w:rPr>
        <w:t>Reg UEs</w:t>
      </w:r>
      <w:r w:rsidR="009C3677">
        <w:rPr>
          <w:lang w:eastAsia="zh-CN"/>
        </w:rPr>
        <w:t>", with a CCS defined maximum referred to as "</w:t>
      </w:r>
      <w:r w:rsidR="009C3677" w:rsidRPr="00B256E2">
        <w:rPr>
          <w:iCs/>
        </w:rPr>
        <w:t>NS</w:t>
      </w:r>
      <w:r w:rsidR="009E3789" w:rsidRPr="00B256E2">
        <w:rPr>
          <w:iCs/>
        </w:rPr>
        <w:t xml:space="preserve"> </w:t>
      </w:r>
      <w:r w:rsidR="009C3677" w:rsidRPr="00B256E2">
        <w:rPr>
          <w:iCs/>
        </w:rPr>
        <w:t>Reg UEs Quota limit</w:t>
      </w:r>
      <w:r w:rsidR="009C3677">
        <w:rPr>
          <w:iCs/>
        </w:rPr>
        <w:t>"</w:t>
      </w:r>
      <w:r w:rsidR="009C3677" w:rsidRPr="00F950EC">
        <w:rPr>
          <w:lang w:eastAsia="zh-CN"/>
        </w:rPr>
        <w:t>.</w:t>
      </w:r>
    </w:p>
    <w:p w14:paraId="7DE7D7EF" w14:textId="7211C294" w:rsidR="009C3677" w:rsidRDefault="009C3677" w:rsidP="00F950EC">
      <w:pPr>
        <w:overflowPunct/>
        <w:autoSpaceDE/>
        <w:autoSpaceDN/>
        <w:adjustRightInd/>
        <w:spacing w:after="0"/>
        <w:textAlignment w:val="auto"/>
        <w:rPr>
          <w:lang w:eastAsia="zh-CN"/>
        </w:rPr>
      </w:pPr>
    </w:p>
    <w:p w14:paraId="2E629310" w14:textId="6FAF61DE" w:rsidR="009C3677" w:rsidRPr="00025ADF" w:rsidRDefault="009C3677" w:rsidP="00025ADF">
      <w:pPr>
        <w:spacing w:after="0"/>
        <w:rPr>
          <w:lang w:eastAsia="zh-CN"/>
        </w:rPr>
      </w:pPr>
      <w:r>
        <w:rPr>
          <w:lang w:eastAsia="zh-CN"/>
        </w:rPr>
        <w:t>In this solution, the "</w:t>
      </w:r>
      <w:r w:rsidRPr="00B256E2">
        <w:rPr>
          <w:iCs/>
        </w:rPr>
        <w:t>NS</w:t>
      </w:r>
      <w:r w:rsidR="009E3789" w:rsidRPr="00B256E2">
        <w:rPr>
          <w:iCs/>
        </w:rPr>
        <w:t xml:space="preserve"> </w:t>
      </w:r>
      <w:r w:rsidRPr="00B256E2">
        <w:rPr>
          <w:iCs/>
        </w:rPr>
        <w:t>Reg UEs Quota limit</w:t>
      </w:r>
      <w:r>
        <w:rPr>
          <w:iCs/>
        </w:rPr>
        <w:t xml:space="preserve">" may be above the </w:t>
      </w:r>
      <w:r w:rsidRPr="00B256E2">
        <w:rPr>
          <w:iCs/>
        </w:rPr>
        <w:t>"max Nb of</w:t>
      </w:r>
      <w:r w:rsidR="009E3789" w:rsidRPr="00B256E2">
        <w:rPr>
          <w:iCs/>
        </w:rPr>
        <w:t xml:space="preserve"> </w:t>
      </w:r>
      <w:r w:rsidRPr="00B256E2">
        <w:rPr>
          <w:iCs/>
        </w:rPr>
        <w:t>Reg UEs</w:t>
      </w:r>
      <w:r>
        <w:rPr>
          <w:iCs/>
        </w:rPr>
        <w:t>"</w:t>
      </w:r>
      <w: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4AED14B2" w14:textId="31BC1E7C" w:rsidR="00FC5DD1" w:rsidRPr="00F950EC" w:rsidRDefault="00FC5DD1" w:rsidP="00FC5DD1">
      <w:pPr>
        <w:spacing w:after="0"/>
        <w:rPr>
          <w:lang w:eastAsia="ko-KR"/>
        </w:rPr>
      </w:pPr>
      <w:r w:rsidRPr="00F950EC">
        <w:rPr>
          <w:iCs/>
        </w:rPr>
        <w:t>During</w:t>
      </w:r>
      <w:r w:rsidR="009E3789" w:rsidRPr="00F950EC">
        <w:rPr>
          <w:iCs/>
        </w:rPr>
        <w:t xml:space="preserve"> </w:t>
      </w:r>
      <w:r w:rsidRPr="00F950EC">
        <w:rPr>
          <w:iCs/>
        </w:rPr>
        <w:t xml:space="preserve">the UEs registration, </w:t>
      </w:r>
      <w:r w:rsidRPr="00F950EC">
        <w:rPr>
          <w:iCs/>
          <w:lang w:val="en-US"/>
        </w:rPr>
        <w:t>t</w:t>
      </w:r>
      <w:r w:rsidRPr="00F950EC">
        <w:rPr>
          <w:iCs/>
        </w:rPr>
        <w:t xml:space="preserve">he NSACF </w:t>
      </w:r>
      <w:r w:rsidRPr="00F950EC">
        <w:rPr>
          <w:lang w:val="en-US" w:eastAsia="zh-CN"/>
        </w:rPr>
        <w:t>provides the n</w:t>
      </w:r>
      <w:r w:rsidRPr="00F950EC">
        <w:rPr>
          <w:lang w:eastAsia="ko-KR"/>
        </w:rPr>
        <w:t>etwork slice admission control for all AMF(s) by counting the number of regist</w:t>
      </w:r>
      <w:r w:rsidR="009E3789" w:rsidRPr="00F950EC">
        <w:rPr>
          <w:lang w:eastAsia="ko-KR"/>
        </w:rPr>
        <w:t>e</w:t>
      </w:r>
      <w:r w:rsidRPr="00F950EC">
        <w:rPr>
          <w:lang w:eastAsia="ko-KR"/>
        </w:rPr>
        <w:t xml:space="preserve">red UEs against </w:t>
      </w:r>
      <w:r>
        <w:rPr>
          <w:lang w:eastAsia="ko-KR"/>
        </w:rPr>
        <w:t>the</w:t>
      </w:r>
      <w:r w:rsidRPr="00F950EC">
        <w:rPr>
          <w:lang w:eastAsia="ko-KR"/>
        </w:rPr>
        <w:t xml:space="preserve"> </w:t>
      </w:r>
      <w:r w:rsidRPr="00B256E2">
        <w:rPr>
          <w:iCs/>
        </w:rPr>
        <w:t>"max Nb of</w:t>
      </w:r>
      <w:r w:rsidR="009E3789" w:rsidRPr="00B256E2">
        <w:rPr>
          <w:iCs/>
        </w:rPr>
        <w:t xml:space="preserve"> </w:t>
      </w:r>
      <w:r w:rsidRPr="00B256E2">
        <w:rPr>
          <w:iCs/>
        </w:rPr>
        <w:t>Reg UEs</w:t>
      </w:r>
      <w:r>
        <w:rPr>
          <w:iCs/>
        </w:rPr>
        <w:t>", and once this maximum is reached NSACF will trigger</w:t>
      </w:r>
      <w:r>
        <w:rPr>
          <w:lang w:eastAsia="ko-KR"/>
        </w:rPr>
        <w:t xml:space="preserve"> a request for more quota</w:t>
      </w:r>
      <w:r w:rsidRPr="00F950EC">
        <w:rPr>
          <w:lang w:eastAsia="ko-KR"/>
        </w:rPr>
        <w:t xml:space="preserve"> under NetworkSliceConvergedCharging service </w:t>
      </w:r>
      <w:r>
        <w:rPr>
          <w:lang w:eastAsia="ko-KR"/>
        </w:rPr>
        <w:t>to CHF</w:t>
      </w:r>
      <w:r w:rsidRPr="00F950EC">
        <w:rPr>
          <w:lang w:eastAsia="ko-KR"/>
        </w:rPr>
        <w:t>.</w:t>
      </w:r>
    </w:p>
    <w:p w14:paraId="122BDD2E" w14:textId="043FCDA7" w:rsidR="00F950EC" w:rsidRPr="00F950EC" w:rsidRDefault="00F950EC" w:rsidP="00F950EC">
      <w:pPr>
        <w:overflowPunct/>
        <w:autoSpaceDE/>
        <w:autoSpaceDN/>
        <w:adjustRightInd/>
        <w:spacing w:after="0"/>
        <w:textAlignment w:val="auto"/>
        <w:rPr>
          <w:rFonts w:eastAsia="SimSun"/>
          <w:lang w:eastAsia="ko-KR"/>
        </w:rPr>
      </w:pP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687E4ACA" w:rsidR="00F950EC" w:rsidRPr="00F950EC" w:rsidRDefault="00F950EC" w:rsidP="00F950EC">
      <w:pPr>
        <w:overflowPunct/>
        <w:autoSpaceDE/>
        <w:autoSpaceDN/>
        <w:adjustRightInd/>
        <w:jc w:val="center"/>
        <w:textAlignment w:val="auto"/>
        <w:rPr>
          <w:rFonts w:eastAsia="SimSun"/>
        </w:rPr>
      </w:pPr>
    </w:p>
    <w:p w14:paraId="70CC7B69" w14:textId="77777777" w:rsidR="00FC5DD1" w:rsidRPr="00F950EC" w:rsidRDefault="00FC5DD1" w:rsidP="00FC5DD1">
      <w:pPr>
        <w:jc w:val="center"/>
      </w:pPr>
    </w:p>
    <w:p w14:paraId="5623C79A" w14:textId="6FA7505F" w:rsidR="00F950EC" w:rsidRPr="00F950EC" w:rsidRDefault="00FC5DD1" w:rsidP="005A7813">
      <w:pPr>
        <w:pStyle w:val="TH"/>
        <w:rPr>
          <w:rFonts w:eastAsia="SimSun"/>
        </w:rPr>
      </w:pPr>
      <w:r>
        <w:object w:dxaOrig="9901" w:dyaOrig="5161" w14:anchorId="2FF54E60">
          <v:shape id="_x0000_i1026" type="#_x0000_t75" style="width:493.8pt;height:258.1pt" o:ole="">
            <v:imagedata r:id="rId14" o:title=""/>
          </v:shape>
          <o:OLEObject Type="Embed" ProgID="Visio.Drawing.15" ShapeID="_x0000_i1026" DrawAspect="Content" ObjectID="_1740315238" r:id="rId15"/>
        </w:object>
      </w:r>
    </w:p>
    <w:p w14:paraId="35AD3DCE" w14:textId="312DC307" w:rsidR="00F950EC" w:rsidRPr="00F950EC" w:rsidRDefault="00F950EC" w:rsidP="005A7813">
      <w:pPr>
        <w:pStyle w:val="TF"/>
        <w:rPr>
          <w:rFonts w:eastAsia="SimSun"/>
          <w:lang w:val="en-US"/>
        </w:rPr>
      </w:pPr>
      <w:r w:rsidRPr="00F950EC">
        <w:rPr>
          <w:rFonts w:eastAsia="SimSun"/>
          <w:lang w:val="en-US"/>
        </w:rPr>
        <w:t>Figure 6.1.</w:t>
      </w:r>
      <w:r w:rsidR="00CD429D">
        <w:rPr>
          <w:rFonts w:eastAsia="SimSun"/>
          <w:lang w:val="en-US"/>
        </w:rPr>
        <w:t>1</w:t>
      </w:r>
      <w:r w:rsidRPr="00F950EC">
        <w:rPr>
          <w:rFonts w:eastAsia="SimSun"/>
          <w:lang w:val="en-US"/>
        </w:rPr>
        <w:t xml:space="preserve">.1-1 High level functional solution overview  </w:t>
      </w:r>
    </w:p>
    <w:p w14:paraId="6BFCE629" w14:textId="5ECFF133" w:rsidR="00F950EC" w:rsidRPr="00F950EC" w:rsidRDefault="00F950EC" w:rsidP="009F1DF5">
      <w:pPr>
        <w:pStyle w:val="Heading4"/>
        <w:rPr>
          <w:rFonts w:eastAsia="SimSun"/>
        </w:rPr>
      </w:pPr>
      <w:bookmarkStart w:id="108" w:name="_Toc112317668"/>
      <w:bookmarkStart w:id="109" w:name="_Toc129038164"/>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108"/>
      <w:bookmarkEnd w:id="109"/>
    </w:p>
    <w:p w14:paraId="61E75792" w14:textId="67E3954F" w:rsidR="00F950EC" w:rsidRPr="00F950EC" w:rsidRDefault="00F950EC" w:rsidP="00F950EC">
      <w:pPr>
        <w:overflowPunct/>
        <w:autoSpaceDE/>
        <w:autoSpaceDN/>
        <w:adjustRightInd/>
        <w:textAlignment w:val="auto"/>
        <w:rPr>
          <w:rFonts w:eastAsia="SimSun"/>
          <w:i/>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 xml:space="preserve">Network slice converged charging based on NS_quota </w:t>
      </w:r>
      <w:r w:rsidR="00FC5DD1">
        <w:t>handling</w:t>
      </w:r>
      <w:r w:rsidR="00FC5DD1" w:rsidRPr="00F950EC">
        <w:rPr>
          <w:rFonts w:eastAsia="SimSun"/>
        </w:rPr>
        <w:t xml:space="preserve"> </w:t>
      </w:r>
      <w:r w:rsidRPr="00F950EC">
        <w:rPr>
          <w:rFonts w:eastAsia="SimSun"/>
        </w:rPr>
        <w:t>by CHF.</w:t>
      </w:r>
      <w:r w:rsidRPr="00F950EC">
        <w:rPr>
          <w:rFonts w:eastAsia="SimSun"/>
          <w:lang w:eastAsia="zh-CN"/>
        </w:rPr>
        <w:t xml:space="preserve"> </w:t>
      </w:r>
      <w:r w:rsidRPr="00F950EC">
        <w:rPr>
          <w:rFonts w:eastAsia="SimSun"/>
          <w:lang w:eastAsia="ko-KR"/>
        </w:rPr>
        <w:t xml:space="preserve">  </w:t>
      </w:r>
    </w:p>
    <w:p w14:paraId="03175429" w14:textId="77777777" w:rsidR="00F950EC" w:rsidRPr="003115F4" w:rsidRDefault="00F950EC" w:rsidP="00F950EC">
      <w:pPr>
        <w:keepLines/>
        <w:overflowPunct/>
        <w:autoSpaceDE/>
        <w:autoSpaceDN/>
        <w:adjustRightInd/>
        <w:spacing w:after="240"/>
        <w:jc w:val="center"/>
        <w:textAlignment w:val="auto"/>
        <w:rPr>
          <w:rFonts w:ascii="Arial" w:eastAsia="SimSun" w:hAnsi="Arial"/>
          <w:b/>
        </w:rPr>
      </w:pPr>
    </w:p>
    <w:p w14:paraId="31044D63" w14:textId="3C4A55C2" w:rsidR="00F950EC" w:rsidRPr="00F950EC" w:rsidRDefault="000C3770" w:rsidP="005A7813">
      <w:pPr>
        <w:pStyle w:val="TH"/>
        <w:rPr>
          <w:rFonts w:eastAsia="SimSun"/>
          <w:lang w:val="en-US"/>
        </w:rPr>
      </w:pPr>
      <w:r>
        <w:object w:dxaOrig="9769" w:dyaOrig="10057" w14:anchorId="14C7B598">
          <v:shape id="_x0000_i1027" type="#_x0000_t75" style="width:481.6pt;height:494.5pt" o:ole="">
            <v:imagedata r:id="rId16" o:title=""/>
          </v:shape>
          <o:OLEObject Type="Embed" ProgID="Visio.Drawing.15" ShapeID="_x0000_i1027" DrawAspect="Content" ObjectID="_1740315239" r:id="rId17"/>
        </w:object>
      </w:r>
    </w:p>
    <w:p w14:paraId="0D19940E" w14:textId="61A1FD22" w:rsidR="00F950EC" w:rsidRPr="00F950EC" w:rsidRDefault="00F950EC" w:rsidP="005A7813">
      <w:pPr>
        <w:pStyle w:val="TF"/>
        <w:rPr>
          <w:rFonts w:eastAsia="SimSun"/>
          <w:lang w:val="en-US"/>
        </w:rPr>
      </w:pPr>
      <w:r w:rsidRPr="00F950EC">
        <w:rPr>
          <w:rFonts w:eastAsia="SimSun"/>
          <w:lang w:val="en-US"/>
        </w:rPr>
        <w:t xml:space="preserve">Figure </w:t>
      </w:r>
      <w:r w:rsidRPr="00F950EC">
        <w:rPr>
          <w:rFonts w:eastAsia="SimSun"/>
        </w:rPr>
        <w:t>6.1.</w:t>
      </w:r>
      <w:r w:rsidR="00D91B7B">
        <w:rPr>
          <w:rFonts w:eastAsia="SimSun"/>
        </w:rPr>
        <w:t>1</w:t>
      </w:r>
      <w:r w:rsidRPr="00F950EC">
        <w:rPr>
          <w:rFonts w:eastAsia="SimSun"/>
        </w:rPr>
        <w:t>.2-1</w:t>
      </w:r>
      <w:r w:rsidRPr="00F950EC">
        <w:rPr>
          <w:rFonts w:eastAsia="SimSun"/>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28B2EF6B" w:rsidR="00F950EC" w:rsidRPr="00F950EC" w:rsidRDefault="00F950EC" w:rsidP="00F950EC">
      <w:pPr>
        <w:overflowPunct/>
        <w:autoSpaceDE/>
        <w:autoSpaceDN/>
        <w:adjustRightInd/>
        <w:ind w:left="568" w:hanging="284"/>
        <w:textAlignment w:val="auto"/>
        <w:rPr>
          <w:rFonts w:eastAsia="SimSun"/>
          <w:lang w:eastAsia="ko-KR"/>
        </w:rPr>
      </w:pPr>
      <w:bookmarkStart w:id="110" w:name="_Hlk66105048"/>
      <w:r w:rsidRPr="00F950EC">
        <w:rPr>
          <w:rFonts w:eastAsia="SimSun"/>
          <w:lang w:eastAsia="ko-KR"/>
        </w:rPr>
        <w:t>0ch. CHF gets per S-NSSAI the "max Nb of</w:t>
      </w:r>
      <w:r w:rsidR="009E3789" w:rsidRPr="00F950EC">
        <w:rPr>
          <w:rFonts w:eastAsia="SimSun"/>
          <w:lang w:eastAsia="ko-KR"/>
        </w:rPr>
        <w:t xml:space="preserve"> </w:t>
      </w:r>
      <w:r w:rsidRPr="00F950EC">
        <w:rPr>
          <w:rFonts w:eastAsia="SimSun"/>
          <w:lang w:eastAsia="ko-KR"/>
        </w:rPr>
        <w:t xml:space="preserve">Reg UEs" obtained during NSI creation and </w:t>
      </w:r>
      <w:r w:rsidR="000C3770">
        <w:rPr>
          <w:lang w:eastAsia="ko-KR"/>
        </w:rPr>
        <w:t>determines</w:t>
      </w:r>
      <w:r w:rsidRPr="00F950EC">
        <w:rPr>
          <w:rFonts w:eastAsia="SimSun"/>
          <w:lang w:eastAsia="ko-KR"/>
        </w:rPr>
        <w:t xml:space="preserve"> th</w:t>
      </w:r>
      <w:r w:rsidR="006613A7">
        <w:rPr>
          <w:rFonts w:eastAsia="SimSun"/>
          <w:lang w:eastAsia="ko-KR"/>
        </w:rPr>
        <w:t>e</w:t>
      </w:r>
      <w:r w:rsidR="006613A7">
        <w:rPr>
          <w:lang w:eastAsia="ko-KR"/>
        </w:rPr>
        <w:t xml:space="preserve"> </w:t>
      </w:r>
      <w:r w:rsidR="000C3770">
        <w:rPr>
          <w:lang w:eastAsia="zh-CN"/>
        </w:rPr>
        <w:t>"</w:t>
      </w:r>
      <w:r w:rsidR="000C3770">
        <w:rPr>
          <w:iCs/>
        </w:rPr>
        <w:t>NS</w:t>
      </w:r>
      <w:r w:rsidR="009E3789">
        <w:rPr>
          <w:iCs/>
        </w:rPr>
        <w:t xml:space="preserve"> </w:t>
      </w:r>
      <w:r w:rsidR="000C3770">
        <w:rPr>
          <w:iCs/>
        </w:rPr>
        <w:t>Reg UEs Quota limit"</w:t>
      </w:r>
      <w:r w:rsidRPr="00F950EC">
        <w:rPr>
          <w:rFonts w:eastAsia="SimSun"/>
          <w:lang w:eastAsia="ko-KR"/>
        </w:rPr>
        <w:t xml:space="preserve">. </w:t>
      </w:r>
    </w:p>
    <w:bookmarkEnd w:id="110"/>
    <w:p w14:paraId="1A36ABE5" w14:textId="1AFDA28A"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0. The NSACF counts the </w:t>
      </w:r>
      <w:r w:rsidR="002F0428">
        <w:rPr>
          <w:rFonts w:eastAsia="SimSun"/>
          <w:lang w:eastAsia="ko-KR"/>
        </w:rPr>
        <w:t>“</w:t>
      </w:r>
      <w:r w:rsidRPr="00F950EC">
        <w:rPr>
          <w:rFonts w:eastAsia="SimSun"/>
          <w:lang w:eastAsia="ko-KR"/>
        </w:rPr>
        <w:t>Nb of</w:t>
      </w:r>
      <w:r w:rsidR="009E3789" w:rsidRPr="00F950EC">
        <w:rPr>
          <w:rFonts w:eastAsia="SimSun"/>
          <w:lang w:eastAsia="ko-KR"/>
        </w:rPr>
        <w:t xml:space="preserve"> </w:t>
      </w:r>
      <w:r w:rsidRPr="00F950EC">
        <w:rPr>
          <w:rFonts w:eastAsia="SimSun"/>
          <w:lang w:eastAsia="ko-KR"/>
        </w:rPr>
        <w:t>Reg UEs</w:t>
      </w:r>
      <w:r w:rsidR="002F0428">
        <w:rPr>
          <w:rFonts w:eastAsia="SimSun"/>
          <w:lang w:eastAsia="ko-KR"/>
        </w:rPr>
        <w:t>”</w:t>
      </w:r>
      <w:r w:rsidRPr="00F950EC">
        <w:rPr>
          <w:rFonts w:eastAsia="SimSun"/>
          <w:lang w:eastAsia="ko-KR"/>
        </w:rPr>
        <w:t xml:space="preserve"> and check against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3E6D25EA" w14:textId="75E1B127"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1. NS admission control</w:t>
      </w:r>
      <w:r w:rsidR="009E3789" w:rsidRPr="00F950EC">
        <w:rPr>
          <w:rFonts w:eastAsia="SimSun"/>
          <w:lang w:eastAsia="ko-KR"/>
        </w:rPr>
        <w:t xml:space="preserve"> </w:t>
      </w:r>
      <w:r w:rsidRPr="00F950EC">
        <w:rPr>
          <w:rFonts w:eastAsia="SimSun"/>
          <w:lang w:eastAsia="ko-KR"/>
        </w:rPr>
        <w:t xml:space="preserve">for UEs registrations per </w:t>
      </w:r>
      <w:r w:rsidR="00C54802">
        <w:rPr>
          <w:rFonts w:eastAsia="SimSun"/>
          <w:lang w:eastAsia="ko-KR"/>
        </w:rPr>
        <w:t>TS</w:t>
      </w:r>
      <w:r w:rsidRPr="00F950EC">
        <w:rPr>
          <w:rFonts w:eastAsia="SimSun"/>
          <w:lang w:eastAsia="ko-KR"/>
        </w:rPr>
        <w:t xml:space="preserve"> 23.502 [</w:t>
      </w:r>
      <w:r>
        <w:rPr>
          <w:rFonts w:eastAsia="SimSun"/>
          <w:lang w:eastAsia="ko-KR"/>
        </w:rPr>
        <w:t>11</w:t>
      </w:r>
      <w:r w:rsidRPr="00F950EC">
        <w:rPr>
          <w:rFonts w:eastAsia="SimSun"/>
          <w:lang w:eastAsia="ko-KR"/>
        </w:rPr>
        <w:t xml:space="preserve">]. </w:t>
      </w:r>
    </w:p>
    <w:p w14:paraId="7C5464E9" w14:textId="5923EA8F"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Xch-a: At least one S-NSSAI has reached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4CB035DB" w14:textId="198EA4B9"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NS_quota </w:t>
      </w:r>
      <w:r w:rsidR="00B80006">
        <w:rPr>
          <w:rFonts w:eastAsia="SimSun"/>
          <w:lang w:eastAsia="ko-KR"/>
        </w:rPr>
        <w:t>of</w:t>
      </w:r>
      <w:r w:rsidRPr="00F950EC">
        <w:rPr>
          <w:rFonts w:eastAsia="SimSun"/>
          <w:lang w:eastAsia="ko-KR"/>
        </w:rPr>
        <w:t xml:space="preserve"> Nb of</w:t>
      </w:r>
      <w:r w:rsidR="009E3789" w:rsidRPr="00F950EC">
        <w:rPr>
          <w:rFonts w:eastAsia="SimSun"/>
          <w:lang w:eastAsia="ko-KR"/>
        </w:rPr>
        <w:t xml:space="preserve"> </w:t>
      </w:r>
      <w:r w:rsidRPr="00F950EC">
        <w:rPr>
          <w:rFonts w:eastAsia="SimSun"/>
          <w:lang w:eastAsia="ko-KR"/>
        </w:rPr>
        <w:t>Reg UEs</w:t>
      </w:r>
      <w:r w:rsidR="00B80006">
        <w:rPr>
          <w:rFonts w:eastAsia="SimSun"/>
          <w:lang w:eastAsia="ko-KR"/>
        </w:rPr>
        <w:t xml:space="preserve"> for the</w:t>
      </w:r>
      <w:r w:rsidRPr="00F950EC">
        <w:rPr>
          <w:rFonts w:eastAsia="SimSun"/>
          <w:lang w:eastAsia="ko-KR"/>
        </w:rPr>
        <w:t xml:space="preserve"> S-NSSAI.  </w:t>
      </w:r>
    </w:p>
    <w:p w14:paraId="1F0EEC1A" w14:textId="13D19D4B"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t>X</w:t>
      </w:r>
      <w:r w:rsidRPr="00F950EC">
        <w:rPr>
          <w:rFonts w:eastAsia="SimSun"/>
          <w:lang w:eastAsia="ko-KR"/>
        </w:rPr>
        <w:t>ch</w:t>
      </w:r>
      <w:r w:rsidR="00F950EC" w:rsidRPr="00F950EC">
        <w:rPr>
          <w:rFonts w:eastAsia="SimSun"/>
          <w:lang w:eastAsia="ko-KR"/>
        </w:rPr>
        <w:t xml:space="preserve">-c. </w:t>
      </w:r>
      <w:r w:rsidRPr="00D91B7B">
        <w:rPr>
          <w:lang w:eastAsia="ko-KR"/>
        </w:rPr>
        <w:t>Account and rating control for the S-NSSAI</w:t>
      </w:r>
      <w:r>
        <w:rPr>
          <w:lang w:eastAsia="ko-KR"/>
        </w:rPr>
        <w:t>.</w:t>
      </w:r>
      <w:r w:rsidRPr="00F950EC">
        <w:rPr>
          <w:lang w:eastAsia="ko-KR"/>
        </w:rPr>
        <w:t xml:space="preserve"> </w:t>
      </w:r>
      <w:r w:rsidR="00F950EC" w:rsidRPr="00F950EC">
        <w:rPr>
          <w:rFonts w:eastAsia="SimSun"/>
          <w:lang w:eastAsia="ko-KR"/>
        </w:rPr>
        <w:t xml:space="preserve">The S-NSSAI for which the </w:t>
      </w:r>
      <w:r>
        <w:rPr>
          <w:lang w:eastAsia="ko-KR"/>
        </w:rPr>
        <w:t xml:space="preserve">configured value of </w:t>
      </w:r>
      <w:r w:rsidR="00F950EC" w:rsidRPr="00F950EC">
        <w:rPr>
          <w:rFonts w:eastAsia="SimSun"/>
          <w:lang w:eastAsia="ko-KR"/>
        </w:rPr>
        <w:t xml:space="preserve"> </w:t>
      </w:r>
      <w:r w:rsidR="002F0428">
        <w:rPr>
          <w:rFonts w:eastAsia="SimSun"/>
          <w:lang w:eastAsia="ko-KR"/>
        </w:rPr>
        <w:t>“</w:t>
      </w:r>
      <w:r w:rsidRPr="00F950EC">
        <w:rPr>
          <w:lang w:eastAsia="ko-KR"/>
        </w:rPr>
        <w:t>max Nb of</w:t>
      </w:r>
      <w:r w:rsidR="009E3789" w:rsidRPr="00F950EC">
        <w:rPr>
          <w:lang w:eastAsia="ko-KR"/>
        </w:rPr>
        <w:t xml:space="preserve"> </w:t>
      </w:r>
      <w:r w:rsidRPr="00F950EC">
        <w:rPr>
          <w:lang w:eastAsia="ko-KR"/>
        </w:rPr>
        <w:t>Reg UEs</w:t>
      </w:r>
      <w:r w:rsidR="002F0428">
        <w:rPr>
          <w:lang w:eastAsia="ko-KR"/>
        </w:rPr>
        <w:t>”</w:t>
      </w:r>
      <w:r>
        <w:rPr>
          <w:lang w:eastAsia="ko-KR"/>
        </w:rPr>
        <w:t xml:space="preserve"> </w:t>
      </w:r>
      <w:r w:rsidR="00F950EC" w:rsidRPr="00F950EC">
        <w:rPr>
          <w:rFonts w:eastAsia="SimSun"/>
          <w:lang w:eastAsia="ko-KR"/>
        </w:rPr>
        <w:t xml:space="preserve">is reached will be either granted with more NS_quota or the request for more </w:t>
      </w:r>
      <w:r>
        <w:rPr>
          <w:rFonts w:eastAsia="SimSun"/>
          <w:lang w:eastAsia="ko-KR"/>
        </w:rPr>
        <w:t>NS_</w:t>
      </w:r>
      <w:r w:rsidR="00F950EC" w:rsidRPr="00F950EC">
        <w:rPr>
          <w:rFonts w:eastAsia="SimSun"/>
          <w:lang w:eastAsia="ko-KR"/>
        </w:rPr>
        <w:t>quota is indicated as rejected</w:t>
      </w:r>
      <w:r>
        <w:rPr>
          <w:rFonts w:eastAsia="SimSun"/>
          <w:lang w:eastAsia="ko-KR"/>
        </w:rPr>
        <w:t xml:space="preserve"> by the</w:t>
      </w:r>
      <w:r w:rsidR="00F950EC" w:rsidRPr="00F950EC">
        <w:rPr>
          <w:rFonts w:eastAsia="SimSun"/>
          <w:lang w:eastAsia="ko-KR"/>
        </w:rPr>
        <w:t xml:space="preserve"> CCS.</w:t>
      </w:r>
    </w:p>
    <w:p w14:paraId="1A84573F" w14:textId="3D193510"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lastRenderedPageBreak/>
        <w:t>X</w:t>
      </w:r>
      <w:r w:rsidR="00F950EC" w:rsidRPr="00F950EC">
        <w:rPr>
          <w:rFonts w:eastAsia="SimSun"/>
          <w:lang w:eastAsia="ko-KR"/>
        </w:rPr>
        <w:t xml:space="preserve">ch-d. CHF provides response to NSACF with </w:t>
      </w:r>
      <w:r w:rsidR="00706897">
        <w:rPr>
          <w:lang w:eastAsia="ko-KR"/>
        </w:rPr>
        <w:t>“NS_Quota”</w:t>
      </w:r>
      <w:r w:rsidR="00F950EC" w:rsidRPr="00F950EC">
        <w:rPr>
          <w:rFonts w:eastAsia="SimSun"/>
          <w:lang w:eastAsia="ko-KR"/>
        </w:rPr>
        <w:t xml:space="preserve"> for S-NSSAI(s) based on the status of step </w:t>
      </w:r>
      <w:r w:rsidR="00706897">
        <w:rPr>
          <w:rFonts w:eastAsia="SimSun"/>
          <w:lang w:eastAsia="ko-KR"/>
        </w:rPr>
        <w:t>X</w:t>
      </w:r>
      <w:r w:rsidR="00706897" w:rsidRPr="00F950EC">
        <w:rPr>
          <w:rFonts w:eastAsia="SimSun"/>
          <w:lang w:eastAsia="ko-KR"/>
        </w:rPr>
        <w:t>ch</w:t>
      </w:r>
      <w:r w:rsidR="00F950EC" w:rsidRPr="00F950EC">
        <w:rPr>
          <w:rFonts w:eastAsia="SimSun"/>
          <w:lang w:eastAsia="ko-KR"/>
        </w:rPr>
        <w:t>-c.</w:t>
      </w:r>
    </w:p>
    <w:p w14:paraId="6213CF65" w14:textId="790CE8E1"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2. NS admission control</w:t>
      </w:r>
      <w:r w:rsidR="009E3789" w:rsidRPr="00F950EC">
        <w:rPr>
          <w:rFonts w:eastAsia="SimSun"/>
          <w:lang w:eastAsia="ko-KR"/>
        </w:rPr>
        <w:t xml:space="preserve"> </w:t>
      </w:r>
      <w:r w:rsidRPr="00F950EC">
        <w:rPr>
          <w:rFonts w:eastAsia="SimSun"/>
          <w:lang w:eastAsia="ko-KR"/>
        </w:rPr>
        <w:t xml:space="preserve">for UEs registrations per </w:t>
      </w:r>
      <w:r w:rsidR="00C54802">
        <w:rPr>
          <w:rFonts w:eastAsia="SimSun"/>
          <w:lang w:eastAsia="ko-KR"/>
        </w:rPr>
        <w:t>TS</w:t>
      </w:r>
      <w:r w:rsidRPr="00F950EC">
        <w:rPr>
          <w:rFonts w:eastAsia="SimSun"/>
          <w:lang w:eastAsia="ko-KR"/>
        </w:rPr>
        <w:t xml:space="preserve"> 23.502 [</w:t>
      </w:r>
      <w:r>
        <w:rPr>
          <w:rFonts w:eastAsia="SimSun"/>
          <w:lang w:eastAsia="ko-KR"/>
        </w:rPr>
        <w:t>11</w:t>
      </w:r>
      <w:r w:rsidRPr="00F950EC">
        <w:rPr>
          <w:rFonts w:eastAsia="SimSun"/>
          <w:lang w:eastAsia="ko-KR"/>
        </w:rPr>
        <w:t xml:space="preserve">]. </w:t>
      </w:r>
    </w:p>
    <w:p w14:paraId="4E9BFF33" w14:textId="67B44918" w:rsidR="004511BE" w:rsidRPr="007372D7" w:rsidRDefault="00706897" w:rsidP="005A7813">
      <w:pPr>
        <w:ind w:left="568" w:hanging="284"/>
      </w:pPr>
      <w:r>
        <w:rPr>
          <w:lang w:eastAsia="ko-KR"/>
        </w:rPr>
        <w:t xml:space="preserve">Steps Xch-a to Xch-d can be repeated until the </w:t>
      </w:r>
      <w:r>
        <w:rPr>
          <w:lang w:eastAsia="zh-CN"/>
        </w:rPr>
        <w:t>"</w:t>
      </w:r>
      <w:r>
        <w:rPr>
          <w:iCs/>
        </w:rPr>
        <w:t>NS</w:t>
      </w:r>
      <w:r w:rsidR="009E3789">
        <w:rPr>
          <w:iCs/>
        </w:rPr>
        <w:t xml:space="preserve"> </w:t>
      </w:r>
      <w:r>
        <w:rPr>
          <w:iCs/>
        </w:rPr>
        <w:t>Reg UEs Quota limit" is reached.</w:t>
      </w:r>
    </w:p>
    <w:p w14:paraId="1E1C3527" w14:textId="1820A518" w:rsidR="00D91B7B" w:rsidRPr="00D91B7B" w:rsidRDefault="00D91B7B" w:rsidP="009F1DF5">
      <w:pPr>
        <w:pStyle w:val="Heading3"/>
        <w:rPr>
          <w:rFonts w:eastAsia="SimSun"/>
        </w:rPr>
      </w:pPr>
      <w:bookmarkStart w:id="111" w:name="_Toc112317669"/>
      <w:bookmarkStart w:id="112" w:name="_Toc129038165"/>
      <w:r w:rsidRPr="00D91B7B">
        <w:rPr>
          <w:rFonts w:eastAsia="SimSun"/>
        </w:rPr>
        <w:t>6.1.2</w:t>
      </w:r>
      <w:r w:rsidRPr="00D91B7B">
        <w:rPr>
          <w:rFonts w:eastAsia="SimSun"/>
        </w:rPr>
        <w:tab/>
        <w:t>Solution#1.2 NSACF (CTF) - Event based charging</w:t>
      </w:r>
      <w:bookmarkEnd w:id="111"/>
      <w:bookmarkEnd w:id="112"/>
    </w:p>
    <w:p w14:paraId="3B2FD15D" w14:textId="12776E7C" w:rsidR="00D91B7B" w:rsidRPr="00D91B7B" w:rsidRDefault="00D91B7B" w:rsidP="009F1DF5">
      <w:pPr>
        <w:pStyle w:val="Heading4"/>
        <w:rPr>
          <w:rFonts w:eastAsia="SimSun"/>
        </w:rPr>
      </w:pPr>
      <w:bookmarkStart w:id="113" w:name="_Toc112317670"/>
      <w:bookmarkStart w:id="114" w:name="_Toc129038166"/>
      <w:r w:rsidRPr="00D91B7B">
        <w:rPr>
          <w:rFonts w:eastAsia="SimSun" w:hint="eastAsia"/>
        </w:rPr>
        <w:t>6</w:t>
      </w:r>
      <w:r w:rsidRPr="00D91B7B">
        <w:rPr>
          <w:rFonts w:eastAsia="SimSun"/>
        </w:rPr>
        <w:t>.1.2.1</w:t>
      </w:r>
      <w:r w:rsidRPr="00D91B7B">
        <w:rPr>
          <w:rFonts w:eastAsia="SimSun"/>
        </w:rPr>
        <w:tab/>
        <w:t>General</w:t>
      </w:r>
      <w:bookmarkEnd w:id="113"/>
      <w:bookmarkEnd w:id="114"/>
    </w:p>
    <w:p w14:paraId="347FBF77" w14:textId="04CD7495"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w:t>
      </w:r>
      <w:r w:rsidR="009E3789" w:rsidRPr="00D91B7B">
        <w:rPr>
          <w:rFonts w:eastAsia="SimSun"/>
        </w:rPr>
        <w:t>r</w:t>
      </w:r>
      <w:r w:rsidRPr="00D91B7B">
        <w:rPr>
          <w:rFonts w:eastAsia="SimSun"/>
        </w:rPr>
        <w:t xml:space="preserve">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115" w:name="_Toc112317671"/>
      <w:bookmarkStart w:id="116" w:name="_Toc129038167"/>
      <w:r w:rsidRPr="00D91B7B">
        <w:rPr>
          <w:rFonts w:eastAsia="SimSun" w:hint="eastAsia"/>
        </w:rPr>
        <w:t>6</w:t>
      </w:r>
      <w:r w:rsidRPr="00D91B7B">
        <w:rPr>
          <w:rFonts w:eastAsia="SimSun"/>
        </w:rPr>
        <w:t>.1.2.2</w:t>
      </w:r>
      <w:r w:rsidRPr="00D91B7B">
        <w:rPr>
          <w:rFonts w:eastAsia="SimSun"/>
        </w:rPr>
        <w:tab/>
        <w:t>Charging information</w:t>
      </w:r>
      <w:bookmarkEnd w:id="115"/>
      <w:bookmarkEnd w:id="116"/>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29BC0C68" w:rsidR="00D91B7B" w:rsidRPr="00D91B7B" w:rsidRDefault="00D91B7B" w:rsidP="00863609">
      <w:pPr>
        <w:pStyle w:val="TH"/>
        <w:rPr>
          <w:rFonts w:eastAsia="SimSun"/>
          <w:lang w:bidi="ar-IQ"/>
        </w:rPr>
      </w:pPr>
      <w:r w:rsidRPr="00D91B7B">
        <w:rPr>
          <w:rFonts w:eastAsia="SimSun"/>
          <w:lang w:bidi="ar-IQ"/>
        </w:rPr>
        <w:t xml:space="preserve">Table 6.1.2.2-1: Minimum </w:t>
      </w:r>
      <w:r w:rsidRPr="00D91B7B">
        <w:rPr>
          <w:rFonts w:eastAsia="SimSun"/>
        </w:rPr>
        <w:t>charging information of simultaneous numbe</w:t>
      </w:r>
      <w:r w:rsidR="009E3789" w:rsidRPr="00D91B7B">
        <w:rPr>
          <w:rFonts w:eastAsia="SimSun"/>
        </w:rPr>
        <w:t>r</w:t>
      </w:r>
      <w:r w:rsidRPr="00D91B7B">
        <w:rPr>
          <w:rFonts w:eastAsia="SimSun"/>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35AEBB6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4AA54788"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0A5922DB" w14:textId="7D1227F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117" w:name="_Toc112317672"/>
      <w:bookmarkStart w:id="118" w:name="_Toc129038168"/>
      <w:r w:rsidRPr="00D91B7B">
        <w:rPr>
          <w:rFonts w:eastAsia="SimSun" w:hint="eastAsia"/>
        </w:rPr>
        <w:t>6</w:t>
      </w:r>
      <w:r w:rsidRPr="00D91B7B">
        <w:rPr>
          <w:rFonts w:eastAsia="SimSun"/>
        </w:rPr>
        <w:t>.1.2.3</w:t>
      </w:r>
      <w:r w:rsidRPr="00D91B7B">
        <w:rPr>
          <w:rFonts w:eastAsia="SimSun"/>
        </w:rPr>
        <w:tab/>
        <w:t>Trigger mechanism</w:t>
      </w:r>
      <w:bookmarkEnd w:id="117"/>
      <w:bookmarkEnd w:id="118"/>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119" w:name="_Toc112317673"/>
      <w:bookmarkStart w:id="120" w:name="_Toc129038169"/>
      <w:r w:rsidRPr="00D91B7B">
        <w:rPr>
          <w:rFonts w:eastAsia="SimSun"/>
        </w:rPr>
        <w:t>6.1.2.4</w:t>
      </w:r>
      <w:r w:rsidRPr="00D91B7B">
        <w:rPr>
          <w:rFonts w:eastAsia="SimSun"/>
        </w:rPr>
        <w:tab/>
        <w:t>Architecture description</w:t>
      </w:r>
      <w:bookmarkEnd w:id="119"/>
      <w:bookmarkEnd w:id="120"/>
    </w:p>
    <w:p w14:paraId="10E39E03" w14:textId="77777777" w:rsidR="00D91B7B" w:rsidRPr="00D91B7B" w:rsidRDefault="00D91B7B" w:rsidP="005A7813">
      <w:pPr>
        <w:pStyle w:val="TH"/>
        <w:rPr>
          <w:rFonts w:eastAsia="SimSun"/>
          <w:lang w:bidi="ar-IQ"/>
        </w:rPr>
      </w:pPr>
      <w:r w:rsidRPr="00D91B7B">
        <w:rPr>
          <w:rFonts w:eastAsia="SimSun"/>
          <w:lang w:bidi="ar-IQ"/>
        </w:rPr>
        <w:object w:dxaOrig="5081" w:dyaOrig="2021" w14:anchorId="78F9D5AD">
          <v:shape id="_x0000_i1028" type="#_x0000_t75" style="width:254.05pt;height:101.2pt" o:ole="">
            <v:imagedata r:id="rId18" o:title=""/>
          </v:shape>
          <o:OLEObject Type="Embed" ProgID="Visio.Drawing.11" ShapeID="_x0000_i1028" DrawAspect="Content" ObjectID="_1740315240" r:id="rId19"/>
        </w:object>
      </w:r>
    </w:p>
    <w:p w14:paraId="07319EF7" w14:textId="77777777" w:rsidR="00D91B7B" w:rsidRPr="00D91B7B" w:rsidRDefault="00D91B7B" w:rsidP="005A7813">
      <w:pPr>
        <w:pStyle w:val="TF"/>
        <w:rPr>
          <w:rFonts w:eastAsia="SimSun"/>
        </w:rPr>
      </w:pPr>
      <w:r w:rsidRPr="00D91B7B">
        <w:rPr>
          <w:rFonts w:eastAsia="SimSun"/>
        </w:rPr>
        <w:t>Figure 6</w:t>
      </w:r>
      <w:r w:rsidRPr="00D91B7B">
        <w:rPr>
          <w:rFonts w:eastAsia="SimSun"/>
          <w:lang w:eastAsia="zh-CN"/>
        </w:rPr>
        <w:t>.1.2.4-1</w:t>
      </w:r>
      <w:r w:rsidRPr="00D91B7B">
        <w:rPr>
          <w:rFonts w:eastAsia="SimSun"/>
        </w:rPr>
        <w:t xml:space="preserve">: NSACF (CTF) converged charging architecture </w:t>
      </w:r>
    </w:p>
    <w:p w14:paraId="15AC189A" w14:textId="77777777" w:rsidR="00D91B7B" w:rsidRPr="009F1DF5" w:rsidRDefault="00D91B7B" w:rsidP="009F1DF5">
      <w:pPr>
        <w:pStyle w:val="Heading4"/>
        <w:rPr>
          <w:rFonts w:eastAsia="SimSun"/>
        </w:rPr>
      </w:pPr>
      <w:bookmarkStart w:id="121" w:name="_Toc112317674"/>
      <w:bookmarkStart w:id="122" w:name="_Toc129038170"/>
      <w:r w:rsidRPr="009F1DF5">
        <w:rPr>
          <w:rFonts w:eastAsia="SimSun"/>
        </w:rPr>
        <w:t>6.1.2.</w:t>
      </w:r>
      <w:r w:rsidRPr="00D91B7B">
        <w:rPr>
          <w:rFonts w:eastAsia="SimSun"/>
        </w:rPr>
        <w:t>5</w:t>
      </w:r>
      <w:r w:rsidRPr="009F1DF5">
        <w:rPr>
          <w:rFonts w:eastAsia="SimSun"/>
        </w:rPr>
        <w:tab/>
        <w:t>Flow description</w:t>
      </w:r>
      <w:bookmarkEnd w:id="121"/>
      <w:bookmarkEnd w:id="122"/>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5A7813">
      <w:pPr>
        <w:pStyle w:val="TH"/>
        <w:rPr>
          <w:rFonts w:eastAsia="SimSun"/>
        </w:rPr>
      </w:pPr>
      <w:r w:rsidRPr="00D91B7B">
        <w:rPr>
          <w:rFonts w:eastAsia="SimSun"/>
        </w:rPr>
        <w:object w:dxaOrig="10321" w:dyaOrig="8951" w14:anchorId="23873B8B">
          <v:shape id="_x0000_i1029" type="#_x0000_t75" style="width:447.6pt;height:389.2pt" o:ole="">
            <v:imagedata r:id="rId20" o:title=""/>
          </v:shape>
          <o:OLEObject Type="Embed" ProgID="Visio.Drawing.15" ShapeID="_x0000_i1029" DrawAspect="Content" ObjectID="_1740315241" r:id="rId21"/>
        </w:object>
      </w:r>
    </w:p>
    <w:p w14:paraId="3D34F12A" w14:textId="77777777" w:rsidR="00D91B7B" w:rsidRPr="00D91B7B" w:rsidRDefault="00D91B7B" w:rsidP="005A7813">
      <w:pPr>
        <w:pStyle w:val="TF"/>
        <w:rPr>
          <w:rFonts w:eastAsia="SimSun"/>
          <w:lang w:val="en-US"/>
        </w:rPr>
      </w:pPr>
      <w:r w:rsidRPr="00D91B7B">
        <w:rPr>
          <w:rFonts w:eastAsia="SimSun"/>
          <w:lang w:val="en-US"/>
        </w:rPr>
        <w:t xml:space="preserve">Figure </w:t>
      </w:r>
      <w:r w:rsidRPr="00D91B7B">
        <w:rPr>
          <w:rFonts w:eastAsia="SimSun"/>
        </w:rPr>
        <w:t>6.1.2.5-1</w:t>
      </w:r>
      <w:r w:rsidRPr="00D91B7B">
        <w:rPr>
          <w:rFonts w:eastAsia="SimSun"/>
          <w:lang w:val="en-US"/>
        </w:rPr>
        <w:t>: NSACF (CTF) and Nchf_NSConvergedCharging service event based</w:t>
      </w:r>
    </w:p>
    <w:p w14:paraId="3314BCD0" w14:textId="16DFEC60" w:rsidR="00D91B7B" w:rsidRPr="00D91B7B" w:rsidRDefault="00D91B7B" w:rsidP="005A7813">
      <w:pPr>
        <w:pStyle w:val="B10"/>
        <w:rPr>
          <w:rFonts w:eastAsia="SimSun"/>
          <w:lang w:eastAsia="ko-KR"/>
        </w:rPr>
      </w:pPr>
      <w:r w:rsidRPr="00D91B7B">
        <w:rPr>
          <w:rFonts w:eastAsia="SimSun"/>
          <w:lang w:eastAsia="ko-KR"/>
        </w:rPr>
        <w:t>0ch. CHF obtains per S-NSSAI the "max numbe</w:t>
      </w:r>
      <w:r w:rsidR="009E3789" w:rsidRPr="00D91B7B">
        <w:rPr>
          <w:rFonts w:eastAsia="SimSun"/>
          <w:lang w:eastAsia="ko-KR"/>
        </w:rPr>
        <w:t>r</w:t>
      </w:r>
      <w:r w:rsidRPr="00D91B7B">
        <w:rPr>
          <w:rFonts w:eastAsia="SimSun"/>
          <w:lang w:eastAsia="ko-KR"/>
        </w:rPr>
        <w:t xml:space="preserve"> of UEs" during NSI creation, corresponding to maximum value of NS_quota for "Numbe</w:t>
      </w:r>
      <w:r w:rsidR="009E3789" w:rsidRPr="00D91B7B">
        <w:rPr>
          <w:rFonts w:eastAsia="SimSun"/>
          <w:lang w:eastAsia="ko-KR"/>
        </w:rPr>
        <w:t>r</w:t>
      </w:r>
      <w:r w:rsidRPr="00D91B7B">
        <w:rPr>
          <w:rFonts w:eastAsia="SimSun"/>
          <w:lang w:eastAsia="ko-KR"/>
        </w:rPr>
        <w:t xml:space="preserve"> of UEs" unit. </w:t>
      </w:r>
    </w:p>
    <w:p w14:paraId="3D9C4843" w14:textId="1963D187" w:rsidR="00D91B7B" w:rsidRPr="00D91B7B" w:rsidRDefault="00D91B7B" w:rsidP="005A7813">
      <w:pPr>
        <w:pStyle w:val="B10"/>
        <w:rPr>
          <w:rFonts w:eastAsia="SimSun"/>
          <w:lang w:eastAsia="ko-KR"/>
        </w:rPr>
      </w:pPr>
      <w:r w:rsidRPr="00D91B7B">
        <w:rPr>
          <w:rFonts w:eastAsia="SimSun"/>
          <w:lang w:eastAsia="ko-KR"/>
        </w:rPr>
        <w:t>1. The NSACF is configured per S-NSSAI, with "max numbe</w:t>
      </w:r>
      <w:r w:rsidR="009E3789" w:rsidRPr="00D91B7B">
        <w:rPr>
          <w:rFonts w:eastAsia="SimSun"/>
          <w:lang w:eastAsia="ko-KR"/>
        </w:rPr>
        <w:t>r</w:t>
      </w:r>
      <w:r w:rsidRPr="00D91B7B">
        <w:rPr>
          <w:rFonts w:eastAsia="SimSun"/>
          <w:lang w:eastAsia="ko-KR"/>
        </w:rPr>
        <w:t xml:space="preserve"> of UEs" and a set of "Numbe</w:t>
      </w:r>
      <w:r w:rsidR="009E3789" w:rsidRPr="00D91B7B">
        <w:rPr>
          <w:rFonts w:eastAsia="SimSun"/>
          <w:lang w:eastAsia="ko-KR"/>
        </w:rPr>
        <w:t>r</w:t>
      </w:r>
      <w:r w:rsidRPr="00D91B7B">
        <w:rPr>
          <w:rFonts w:eastAsia="SimSun"/>
          <w:lang w:eastAsia="ko-KR"/>
        </w:rPr>
        <w:t xml:space="preserve"> of UEs" intermediate thresholds (downwards and upwards triggers) under the "max numbe</w:t>
      </w:r>
      <w:r w:rsidR="009E3789" w:rsidRPr="00D91B7B">
        <w:rPr>
          <w:rFonts w:eastAsia="SimSun"/>
          <w:lang w:eastAsia="ko-KR"/>
        </w:rPr>
        <w:t>r</w:t>
      </w:r>
      <w:r w:rsidRPr="00D91B7B">
        <w:rPr>
          <w:rFonts w:eastAsia="SimSun"/>
          <w:lang w:eastAsia="ko-KR"/>
        </w:rPr>
        <w:t xml:space="preserve"> of UEs".</w:t>
      </w:r>
    </w:p>
    <w:p w14:paraId="2F8CFDDE" w14:textId="15028F32" w:rsidR="00D91B7B" w:rsidRPr="00D91B7B" w:rsidRDefault="00D91B7B" w:rsidP="005A7813">
      <w:pPr>
        <w:pStyle w:val="B10"/>
        <w:rPr>
          <w:rFonts w:eastAsia="SimSun"/>
          <w:lang w:eastAsia="ko-KR"/>
        </w:rPr>
      </w:pPr>
      <w:r w:rsidRPr="00D91B7B">
        <w:rPr>
          <w:rFonts w:eastAsia="SimSun"/>
          <w:lang w:eastAsia="ko-KR"/>
        </w:rPr>
        <w:t xml:space="preserve">2. NS admission control triggered from AMF per </w:t>
      </w:r>
      <w:r w:rsidR="00C54802">
        <w:rPr>
          <w:rFonts w:eastAsia="SimSun"/>
          <w:lang w:eastAsia="ko-KR"/>
        </w:rPr>
        <w:t>TS</w:t>
      </w:r>
      <w:r w:rsidRPr="00D91B7B">
        <w:rPr>
          <w:rFonts w:eastAsia="SimSun"/>
          <w:lang w:eastAsia="ko-KR"/>
        </w:rPr>
        <w:t xml:space="preserve"> 23.502 [11] clause </w:t>
      </w:r>
      <w:r w:rsidRPr="00D91B7B">
        <w:rPr>
          <w:rFonts w:eastAsia="SimSun"/>
        </w:rPr>
        <w:t>4.2.11 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EF40B15" w14:textId="38ECC624" w:rsidR="00D91B7B" w:rsidRPr="00D91B7B" w:rsidRDefault="00D91B7B" w:rsidP="005A7813">
      <w:pPr>
        <w:pStyle w:val="B10"/>
        <w:rPr>
          <w:rFonts w:eastAsia="SimSun"/>
          <w:lang w:eastAsia="ko-KR"/>
        </w:rPr>
      </w:pPr>
      <w:r w:rsidRPr="00D91B7B">
        <w:rPr>
          <w:rFonts w:eastAsia="SimSun"/>
          <w:lang w:eastAsia="ko-KR"/>
        </w:rPr>
        <w:t>2ch-a: For a particular S-NSSAI one "Numbe</w:t>
      </w:r>
      <w:r w:rsidR="009E3789" w:rsidRPr="00D91B7B">
        <w:rPr>
          <w:rFonts w:eastAsia="SimSun"/>
          <w:lang w:eastAsia="ko-KR"/>
        </w:rPr>
        <w:t>r</w:t>
      </w:r>
      <w:r w:rsidRPr="00D91B7B">
        <w:rPr>
          <w:rFonts w:eastAsia="SimSun"/>
          <w:lang w:eastAsia="ko-KR"/>
        </w:rPr>
        <w:t xml:space="preserve"> of UEs" threshold is crossed </w:t>
      </w:r>
      <w:r w:rsidRPr="00D91B7B">
        <w:rPr>
          <w:rFonts w:eastAsia="SimSun"/>
        </w:rPr>
        <w:t xml:space="preserve">or </w:t>
      </w:r>
      <w:r w:rsidRPr="00D91B7B">
        <w:rPr>
          <w:rFonts w:eastAsia="SimSun"/>
          <w:lang w:eastAsia="ko-KR"/>
        </w:rPr>
        <w:t>"max numbe</w:t>
      </w:r>
      <w:r w:rsidR="009E3789" w:rsidRPr="00D91B7B">
        <w:rPr>
          <w:rFonts w:eastAsia="SimSun"/>
          <w:lang w:eastAsia="ko-KR"/>
        </w:rPr>
        <w:t>r</w:t>
      </w:r>
      <w:r w:rsidRPr="00D91B7B">
        <w:rPr>
          <w:rFonts w:eastAsia="SimSun"/>
          <w:lang w:eastAsia="ko-KR"/>
        </w:rPr>
        <w:t xml:space="preserve"> of UEs" is reached.  </w:t>
      </w:r>
    </w:p>
    <w:p w14:paraId="035A11E1" w14:textId="1DB14564" w:rsidR="00D91B7B" w:rsidRPr="00D91B7B" w:rsidRDefault="00D91B7B" w:rsidP="005A7813">
      <w:pPr>
        <w:pStyle w:val="B10"/>
        <w:rPr>
          <w:rFonts w:eastAsia="SimSun"/>
          <w:lang w:eastAsia="ko-KR"/>
        </w:rPr>
      </w:pPr>
      <w:r w:rsidRPr="00D91B7B">
        <w:rPr>
          <w:rFonts w:eastAsia="SimSun"/>
          <w:lang w:eastAsia="ko-KR"/>
        </w:rPr>
        <w:t>2ch-b: The NSACF invokes the Nchf_NSConvergedCharging service for reporting used units "Numbe</w:t>
      </w:r>
      <w:r w:rsidR="009E3789" w:rsidRPr="00D91B7B">
        <w:rPr>
          <w:rFonts w:eastAsia="SimSun"/>
          <w:lang w:eastAsia="ko-KR"/>
        </w:rPr>
        <w:t>r</w:t>
      </w:r>
      <w:r w:rsidRPr="00D91B7B">
        <w:rPr>
          <w:rFonts w:eastAsia="SimSun"/>
          <w:lang w:eastAsia="ko-KR"/>
        </w:rPr>
        <w:t xml:space="preserve"> of UEs".  </w:t>
      </w:r>
    </w:p>
    <w:p w14:paraId="316C91C5" w14:textId="59CED10A" w:rsidR="00D91B7B" w:rsidRPr="00D91B7B" w:rsidRDefault="00D91B7B" w:rsidP="005A7813">
      <w:pPr>
        <w:pStyle w:val="B10"/>
        <w:rPr>
          <w:rFonts w:eastAsia="SimSun"/>
          <w:lang w:eastAsia="ko-KR"/>
        </w:rPr>
      </w:pPr>
      <w:r w:rsidRPr="00D91B7B">
        <w:rPr>
          <w:rFonts w:eastAsia="SimSun"/>
          <w:lang w:eastAsia="ko-KR"/>
        </w:rPr>
        <w:t>2ch-c. Account and rating control based on "Numbe</w:t>
      </w:r>
      <w:r w:rsidR="009E3789" w:rsidRPr="00D91B7B">
        <w:rPr>
          <w:rFonts w:eastAsia="SimSun"/>
          <w:lang w:eastAsia="ko-KR"/>
        </w:rPr>
        <w:t>r</w:t>
      </w:r>
      <w:r w:rsidRPr="00D91B7B">
        <w:rPr>
          <w:rFonts w:eastAsia="SimSun"/>
          <w:lang w:eastAsia="ko-KR"/>
        </w:rPr>
        <w:t xml:space="preserve"> of UEs" used units for the S-NSSAI.  </w:t>
      </w:r>
    </w:p>
    <w:p w14:paraId="0E60F5B7" w14:textId="57A90780" w:rsidR="00D91B7B" w:rsidRPr="00D91B7B" w:rsidRDefault="00D91B7B" w:rsidP="005A7813">
      <w:pPr>
        <w:pStyle w:val="B10"/>
        <w:rPr>
          <w:rFonts w:eastAsia="SimSun"/>
          <w:lang w:eastAsia="ko-KR"/>
        </w:rPr>
      </w:pPr>
      <w:r w:rsidRPr="00D91B7B">
        <w:rPr>
          <w:rFonts w:eastAsia="SimSun"/>
          <w:lang w:eastAsia="ko-KR"/>
        </w:rPr>
        <w:t>2ch-d. CHF provides response to NSACF.</w:t>
      </w:r>
    </w:p>
    <w:p w14:paraId="68DA1875" w14:textId="5D18C728" w:rsidR="00D91B7B" w:rsidRPr="00D91B7B" w:rsidRDefault="00D91B7B" w:rsidP="009F1DF5">
      <w:pPr>
        <w:pStyle w:val="Heading3"/>
        <w:rPr>
          <w:rFonts w:eastAsia="SimSun"/>
        </w:rPr>
      </w:pPr>
      <w:bookmarkStart w:id="123" w:name="_Toc112317675"/>
      <w:bookmarkStart w:id="124" w:name="_Toc129038171"/>
      <w:r w:rsidRPr="00D91B7B">
        <w:rPr>
          <w:rFonts w:eastAsia="SimSun"/>
        </w:rPr>
        <w:t>6.1.3</w:t>
      </w:r>
      <w:r w:rsidRPr="00D91B7B">
        <w:rPr>
          <w:rFonts w:eastAsia="SimSun"/>
        </w:rPr>
        <w:tab/>
        <w:t>Solution#1.3 NSACF (CTF) - Session based charging</w:t>
      </w:r>
      <w:bookmarkEnd w:id="123"/>
      <w:bookmarkEnd w:id="124"/>
      <w:r w:rsidRPr="00D91B7B">
        <w:rPr>
          <w:rFonts w:eastAsia="SimSun"/>
        </w:rPr>
        <w:t xml:space="preserve"> </w:t>
      </w:r>
    </w:p>
    <w:p w14:paraId="11E93B3D" w14:textId="74E38C61" w:rsidR="00D91B7B" w:rsidRPr="00D91B7B" w:rsidRDefault="00D91B7B" w:rsidP="009F1DF5">
      <w:pPr>
        <w:pStyle w:val="Heading4"/>
        <w:rPr>
          <w:rFonts w:eastAsia="SimSun"/>
        </w:rPr>
      </w:pPr>
      <w:bookmarkStart w:id="125" w:name="_Toc112317676"/>
      <w:bookmarkStart w:id="126" w:name="_Toc129038172"/>
      <w:r w:rsidRPr="00D91B7B">
        <w:rPr>
          <w:rFonts w:eastAsia="SimSun" w:hint="eastAsia"/>
        </w:rPr>
        <w:t>6</w:t>
      </w:r>
      <w:r w:rsidRPr="00D91B7B">
        <w:rPr>
          <w:rFonts w:eastAsia="SimSun"/>
        </w:rPr>
        <w:t>.1.3.1</w:t>
      </w:r>
      <w:r w:rsidRPr="00D91B7B">
        <w:rPr>
          <w:rFonts w:eastAsia="SimSun"/>
        </w:rPr>
        <w:tab/>
        <w:t>General</w:t>
      </w:r>
      <w:bookmarkEnd w:id="125"/>
      <w:bookmarkEnd w:id="126"/>
    </w:p>
    <w:p w14:paraId="3B925ADE" w14:textId="26FCE34D"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w:t>
      </w:r>
      <w:r w:rsidR="009E3789" w:rsidRPr="00D91B7B">
        <w:rPr>
          <w:rFonts w:eastAsia="SimSun"/>
        </w:rPr>
        <w:t>r</w:t>
      </w:r>
      <w:r w:rsidRPr="00D91B7B">
        <w:rPr>
          <w:rFonts w:eastAsia="SimSun"/>
        </w:rPr>
        <w:t xml:space="preserve">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127" w:name="_Toc112317677"/>
      <w:bookmarkStart w:id="128" w:name="_Toc129038173"/>
      <w:r w:rsidRPr="00D91B7B">
        <w:rPr>
          <w:rFonts w:eastAsia="SimSun" w:hint="eastAsia"/>
        </w:rPr>
        <w:lastRenderedPageBreak/>
        <w:t>6</w:t>
      </w:r>
      <w:r w:rsidRPr="00D91B7B">
        <w:rPr>
          <w:rFonts w:eastAsia="SimSun"/>
        </w:rPr>
        <w:t>.1.3.2</w:t>
      </w:r>
      <w:r w:rsidRPr="00D91B7B">
        <w:rPr>
          <w:rFonts w:eastAsia="SimSun"/>
        </w:rPr>
        <w:tab/>
        <w:t>Charging information</w:t>
      </w:r>
      <w:bookmarkEnd w:id="127"/>
      <w:bookmarkEnd w:id="128"/>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3C63EBD1" w:rsidR="00D91B7B" w:rsidRPr="00D91B7B" w:rsidRDefault="00D91B7B" w:rsidP="00863609">
      <w:pPr>
        <w:pStyle w:val="TH"/>
        <w:rPr>
          <w:rFonts w:eastAsia="SimSun"/>
          <w:lang w:bidi="ar-IQ"/>
        </w:rPr>
      </w:pPr>
      <w:r w:rsidRPr="00D91B7B">
        <w:rPr>
          <w:rFonts w:eastAsia="SimSun"/>
          <w:lang w:bidi="ar-IQ"/>
        </w:rPr>
        <w:t xml:space="preserve">Table 6.1.3.2-1: Minimum </w:t>
      </w:r>
      <w:r w:rsidRPr="00D91B7B">
        <w:rPr>
          <w:rFonts w:eastAsia="SimSun"/>
        </w:rPr>
        <w:t>charging information of simultaneous numbe</w:t>
      </w:r>
      <w:r w:rsidR="009E3789" w:rsidRPr="00D91B7B">
        <w:rPr>
          <w:rFonts w:eastAsia="SimSun"/>
        </w:rPr>
        <w:t>r</w:t>
      </w:r>
      <w:r w:rsidRPr="00D91B7B">
        <w:rPr>
          <w:rFonts w:eastAsia="SimSun"/>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0AFAC4DB"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3977853F"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6F411F4E" w14:textId="54C8087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129" w:name="_Toc112317678"/>
      <w:bookmarkStart w:id="130" w:name="_Toc129038174"/>
      <w:r w:rsidRPr="00D91B7B">
        <w:rPr>
          <w:rFonts w:eastAsia="SimSun" w:hint="eastAsia"/>
        </w:rPr>
        <w:t>6</w:t>
      </w:r>
      <w:r w:rsidRPr="00D91B7B">
        <w:rPr>
          <w:rFonts w:eastAsia="SimSun"/>
        </w:rPr>
        <w:t>.1.3.3</w:t>
      </w:r>
      <w:r w:rsidRPr="00D91B7B">
        <w:rPr>
          <w:rFonts w:eastAsia="SimSun"/>
        </w:rPr>
        <w:tab/>
        <w:t>Trigger mechanism</w:t>
      </w:r>
      <w:bookmarkEnd w:id="129"/>
      <w:bookmarkEnd w:id="130"/>
    </w:p>
    <w:p w14:paraId="66A84784" w14:textId="523E7940" w:rsid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0EF1ED1E" w14:textId="77777777" w:rsidR="001C2DC9" w:rsidRDefault="001C2DC9" w:rsidP="001C2DC9">
      <w:r>
        <w:t xml:space="preserve">The following table </w:t>
      </w:r>
      <w:r w:rsidRPr="00B33205">
        <w:t>6.1.3.3-1</w:t>
      </w:r>
      <w:r>
        <w:t xml:space="preserve"> describes the set of thresholds and triggering conditions: </w:t>
      </w:r>
    </w:p>
    <w:p w14:paraId="72225077" w14:textId="77777777" w:rsidR="001C2DC9" w:rsidRPr="00D91B7B" w:rsidRDefault="001C2DC9" w:rsidP="00863609">
      <w:pPr>
        <w:pStyle w:val="TH"/>
        <w:rPr>
          <w:lang w:bidi="ar-IQ"/>
        </w:rPr>
      </w:pPr>
      <w:r w:rsidRPr="00D91B7B">
        <w:rPr>
          <w:lang w:bidi="ar-IQ"/>
        </w:rPr>
        <w:t>Table 6.1.3.</w:t>
      </w:r>
      <w:r>
        <w:rPr>
          <w:lang w:bidi="ar-IQ"/>
        </w:rPr>
        <w:t>3</w:t>
      </w:r>
      <w:r w:rsidRPr="00D91B7B">
        <w:rPr>
          <w:lang w:bidi="ar-IQ"/>
        </w:rPr>
        <w:t xml:space="preserve">-1: </w:t>
      </w:r>
      <w:r w:rsidRPr="002B0D6B">
        <w:rPr>
          <w:lang w:bidi="ar-IQ"/>
        </w:rPr>
        <w:t xml:space="preserve">trigger thresholds </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8"/>
        <w:gridCol w:w="5387"/>
        <w:gridCol w:w="2059"/>
      </w:tblGrid>
      <w:tr w:rsidR="001C2DC9" w:rsidRPr="00D91B7B" w14:paraId="55ED80F2" w14:textId="77777777" w:rsidTr="00B554CE">
        <w:trPr>
          <w:tblHeader/>
          <w:jc w:val="center"/>
        </w:trPr>
        <w:tc>
          <w:tcPr>
            <w:tcW w:w="1838" w:type="dxa"/>
            <w:shd w:val="clear" w:color="auto" w:fill="CCCCCC"/>
          </w:tcPr>
          <w:p w14:paraId="2975EAC1" w14:textId="77777777" w:rsidR="001C2DC9" w:rsidRPr="00D91B7B" w:rsidRDefault="001C2DC9" w:rsidP="00B554CE">
            <w:pPr>
              <w:keepNext/>
              <w:keepLines/>
              <w:spacing w:after="0"/>
              <w:jc w:val="center"/>
              <w:rPr>
                <w:rFonts w:ascii="Arial" w:hAnsi="Arial"/>
                <w:b/>
                <w:sz w:val="18"/>
              </w:rPr>
            </w:pPr>
            <w:r>
              <w:rPr>
                <w:rFonts w:ascii="Arial" w:hAnsi="Arial"/>
                <w:b/>
                <w:sz w:val="18"/>
              </w:rPr>
              <w:t>Thresholds</w:t>
            </w:r>
          </w:p>
        </w:tc>
        <w:tc>
          <w:tcPr>
            <w:tcW w:w="5387" w:type="dxa"/>
            <w:shd w:val="clear" w:color="auto" w:fill="CCCCCC"/>
          </w:tcPr>
          <w:p w14:paraId="2BBBBBF7" w14:textId="77777777" w:rsidR="001C2DC9" w:rsidRPr="00D91B7B" w:rsidRDefault="001C2DC9" w:rsidP="00B554CE">
            <w:pPr>
              <w:keepNext/>
              <w:keepLines/>
              <w:spacing w:after="0"/>
              <w:jc w:val="center"/>
              <w:rPr>
                <w:rFonts w:ascii="Arial" w:hAnsi="Arial"/>
                <w:b/>
                <w:sz w:val="18"/>
              </w:rPr>
            </w:pPr>
            <w:r>
              <w:rPr>
                <w:rFonts w:ascii="Arial" w:hAnsi="Arial"/>
                <w:b/>
                <w:sz w:val="18"/>
              </w:rPr>
              <w:t>Trigger conditions</w:t>
            </w:r>
          </w:p>
        </w:tc>
        <w:tc>
          <w:tcPr>
            <w:tcW w:w="2059" w:type="dxa"/>
            <w:shd w:val="clear" w:color="auto" w:fill="CCCCCC"/>
          </w:tcPr>
          <w:p w14:paraId="5C26C201" w14:textId="77777777" w:rsidR="001C2DC9" w:rsidRPr="00D91B7B" w:rsidRDefault="001C2DC9" w:rsidP="00B554CE">
            <w:pPr>
              <w:keepNext/>
              <w:keepLines/>
              <w:spacing w:after="0"/>
              <w:jc w:val="center"/>
              <w:rPr>
                <w:rFonts w:ascii="Arial" w:hAnsi="Arial"/>
                <w:b/>
                <w:sz w:val="18"/>
              </w:rPr>
            </w:pPr>
            <w:r>
              <w:rPr>
                <w:rFonts w:ascii="Arial" w:hAnsi="Arial"/>
                <w:b/>
                <w:sz w:val="18"/>
              </w:rPr>
              <w:t>Allowed to be updated by CHF</w:t>
            </w:r>
          </w:p>
        </w:tc>
      </w:tr>
      <w:tr w:rsidR="001C2DC9" w:rsidRPr="00D91B7B" w14:paraId="686BB65C" w14:textId="77777777" w:rsidTr="00B554CE">
        <w:trPr>
          <w:cantSplit/>
          <w:jc w:val="center"/>
        </w:trPr>
        <w:tc>
          <w:tcPr>
            <w:tcW w:w="1838" w:type="dxa"/>
          </w:tcPr>
          <w:p w14:paraId="1378A2ED" w14:textId="77777777" w:rsidR="001C2DC9" w:rsidRPr="00D91B7B" w:rsidRDefault="001C2DC9" w:rsidP="00B554CE">
            <w:pPr>
              <w:keepNext/>
              <w:keepLines/>
              <w:spacing w:after="0"/>
              <w:rPr>
                <w:rFonts w:ascii="Arial" w:hAnsi="Arial"/>
                <w:sz w:val="18"/>
                <w:lang w:eastAsia="zh-CN" w:bidi="ar-IQ"/>
              </w:rPr>
            </w:pPr>
            <w:r>
              <w:rPr>
                <w:rFonts w:ascii="Arial" w:hAnsi="Arial"/>
                <w:sz w:val="18"/>
                <w:lang w:eastAsia="zh-CN" w:bidi="ar-IQ"/>
              </w:rPr>
              <w:t>N1</w:t>
            </w:r>
            <w:r w:rsidRPr="00D91B7B">
              <w:rPr>
                <w:rFonts w:ascii="Arial" w:hAnsi="Arial"/>
                <w:sz w:val="18"/>
                <w:lang w:eastAsia="zh-CN" w:bidi="ar-IQ"/>
              </w:rPr>
              <w:t xml:space="preserve"> </w:t>
            </w:r>
          </w:p>
        </w:tc>
        <w:tc>
          <w:tcPr>
            <w:tcW w:w="5387" w:type="dxa"/>
          </w:tcPr>
          <w:p w14:paraId="160F1DDD" w14:textId="36AD272C" w:rsidR="001C2DC9" w:rsidRPr="00D91B7B" w:rsidRDefault="001C2DC9" w:rsidP="00B554CE">
            <w:pPr>
              <w:keepNext/>
              <w:keepLines/>
              <w:spacing w:after="0"/>
              <w:rPr>
                <w:rFonts w:ascii="Arial" w:hAnsi="Arial"/>
                <w:sz w:val="18"/>
              </w:rPr>
            </w:pPr>
            <w:r>
              <w:rPr>
                <w:rFonts w:ascii="Arial" w:hAnsi="Arial"/>
                <w:sz w:val="18"/>
              </w:rPr>
              <w:t>Number of simultan</w:t>
            </w:r>
            <w:r w:rsidR="009E3789">
              <w:rPr>
                <w:rFonts w:ascii="Arial" w:hAnsi="Arial"/>
                <w:sz w:val="18"/>
              </w:rPr>
              <w:t>e</w:t>
            </w:r>
            <w:r>
              <w:rPr>
                <w:rFonts w:ascii="Arial" w:hAnsi="Arial"/>
                <w:sz w:val="18"/>
              </w:rPr>
              <w:t xml:space="preserve">ous UEs </w:t>
            </w:r>
            <w:r w:rsidRPr="002B0D6B">
              <w:rPr>
                <w:rFonts w:ascii="Arial" w:hAnsi="Arial"/>
                <w:sz w:val="18"/>
              </w:rPr>
              <w:t xml:space="preserve">for triggering </w:t>
            </w:r>
            <w:r>
              <w:rPr>
                <w:rFonts w:ascii="Arial" w:hAnsi="Arial"/>
                <w:sz w:val="18"/>
              </w:rPr>
              <w:t>[</w:t>
            </w:r>
            <w:r w:rsidRPr="002B0D6B">
              <w:rPr>
                <w:rFonts w:ascii="Arial" w:hAnsi="Arial"/>
                <w:sz w:val="18"/>
              </w:rPr>
              <w:t>initial</w:t>
            </w:r>
            <w:r>
              <w:rPr>
                <w:rFonts w:ascii="Arial" w:hAnsi="Arial"/>
                <w:sz w:val="18"/>
              </w:rPr>
              <w:t>]</w:t>
            </w:r>
            <w:r w:rsidRPr="002B0D6B">
              <w:rPr>
                <w:rFonts w:ascii="Arial" w:hAnsi="Arial"/>
                <w:sz w:val="18"/>
              </w:rPr>
              <w:t xml:space="preserve"> when crossing upwards </w:t>
            </w:r>
          </w:p>
        </w:tc>
        <w:tc>
          <w:tcPr>
            <w:tcW w:w="2059" w:type="dxa"/>
          </w:tcPr>
          <w:p w14:paraId="5CF970DD" w14:textId="77777777" w:rsidR="001C2DC9" w:rsidRDefault="001C2DC9" w:rsidP="00B554CE">
            <w:pPr>
              <w:keepNext/>
              <w:keepLines/>
              <w:spacing w:after="0"/>
              <w:jc w:val="center"/>
              <w:rPr>
                <w:rFonts w:ascii="Arial" w:hAnsi="Arial"/>
                <w:sz w:val="18"/>
              </w:rPr>
            </w:pPr>
            <w:r>
              <w:rPr>
                <w:rFonts w:ascii="Arial" w:hAnsi="Arial"/>
                <w:sz w:val="18"/>
              </w:rPr>
              <w:t>No</w:t>
            </w:r>
          </w:p>
        </w:tc>
      </w:tr>
      <w:tr w:rsidR="001C2DC9" w:rsidRPr="00D91B7B" w14:paraId="303D48EF" w14:textId="77777777" w:rsidTr="00B554CE">
        <w:trPr>
          <w:cantSplit/>
          <w:jc w:val="center"/>
        </w:trPr>
        <w:tc>
          <w:tcPr>
            <w:tcW w:w="1838" w:type="dxa"/>
          </w:tcPr>
          <w:p w14:paraId="073FCCBB" w14:textId="77777777" w:rsidR="001C2DC9" w:rsidRPr="00D91B7B" w:rsidRDefault="001C2DC9" w:rsidP="00B554CE">
            <w:pPr>
              <w:keepNext/>
              <w:keepLines/>
              <w:spacing w:after="0"/>
              <w:rPr>
                <w:rFonts w:ascii="Arial" w:hAnsi="Arial"/>
                <w:sz w:val="18"/>
                <w:lang w:eastAsia="zh-CN"/>
              </w:rPr>
            </w:pPr>
            <w:r>
              <w:rPr>
                <w:rFonts w:ascii="Arial" w:hAnsi="Arial"/>
                <w:sz w:val="18"/>
                <w:lang w:eastAsia="zh-CN"/>
              </w:rPr>
              <w:t xml:space="preserve">N2 </w:t>
            </w:r>
          </w:p>
        </w:tc>
        <w:tc>
          <w:tcPr>
            <w:tcW w:w="5387" w:type="dxa"/>
          </w:tcPr>
          <w:p w14:paraId="359DC53A" w14:textId="31CC704C"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 xml:space="preserve">UEs for triggering </w:t>
            </w:r>
            <w:r>
              <w:rPr>
                <w:rFonts w:ascii="Arial" w:hAnsi="Arial"/>
                <w:sz w:val="18"/>
              </w:rPr>
              <w:t>[</w:t>
            </w:r>
            <w:r w:rsidRPr="002B0D6B">
              <w:rPr>
                <w:rFonts w:ascii="Arial" w:hAnsi="Arial"/>
                <w:sz w:val="18"/>
              </w:rPr>
              <w:t>update</w:t>
            </w:r>
            <w:r>
              <w:rPr>
                <w:rFonts w:ascii="Arial" w:hAnsi="Arial"/>
                <w:sz w:val="18"/>
              </w:rPr>
              <w:t xml:space="preserve">] </w:t>
            </w:r>
            <w:r w:rsidRPr="002B0D6B">
              <w:rPr>
                <w:rFonts w:ascii="Arial" w:hAnsi="Arial"/>
                <w:sz w:val="18"/>
              </w:rPr>
              <w:t>when crossing upwards</w:t>
            </w:r>
            <w:r>
              <w:rPr>
                <w:rFonts w:ascii="Arial" w:hAnsi="Arial"/>
                <w:sz w:val="18"/>
              </w:rPr>
              <w:t xml:space="preserve"> and </w:t>
            </w:r>
            <w:r w:rsidRPr="002B0D6B">
              <w:rPr>
                <w:rFonts w:ascii="Arial" w:hAnsi="Arial"/>
                <w:sz w:val="18"/>
              </w:rPr>
              <w:t>downwards</w:t>
            </w:r>
            <w:r>
              <w:rPr>
                <w:rFonts w:ascii="Arial" w:hAnsi="Arial"/>
                <w:sz w:val="18"/>
              </w:rPr>
              <w:t xml:space="preserve"> </w:t>
            </w:r>
          </w:p>
        </w:tc>
        <w:tc>
          <w:tcPr>
            <w:tcW w:w="2059" w:type="dxa"/>
          </w:tcPr>
          <w:p w14:paraId="00A40AC1" w14:textId="77777777" w:rsidR="001C2DC9" w:rsidRDefault="001C2DC9" w:rsidP="00B554CE">
            <w:pPr>
              <w:keepNext/>
              <w:keepLines/>
              <w:spacing w:after="0"/>
              <w:jc w:val="center"/>
              <w:rPr>
                <w:rFonts w:ascii="Arial" w:hAnsi="Arial"/>
                <w:sz w:val="18"/>
              </w:rPr>
            </w:pPr>
            <w:r>
              <w:rPr>
                <w:rFonts w:ascii="Arial" w:hAnsi="Arial"/>
                <w:sz w:val="18"/>
              </w:rPr>
              <w:t>yes</w:t>
            </w:r>
          </w:p>
        </w:tc>
      </w:tr>
      <w:tr w:rsidR="001C2DC9" w:rsidRPr="00D91B7B" w14:paraId="76E6FC49" w14:textId="77777777" w:rsidTr="00B554CE">
        <w:trPr>
          <w:cantSplit/>
          <w:jc w:val="center"/>
        </w:trPr>
        <w:tc>
          <w:tcPr>
            <w:tcW w:w="1838" w:type="dxa"/>
          </w:tcPr>
          <w:p w14:paraId="3A23C2DB" w14:textId="77777777" w:rsidR="001C2DC9" w:rsidRPr="00D91B7B" w:rsidRDefault="001C2DC9" w:rsidP="00B554CE">
            <w:pPr>
              <w:keepNext/>
              <w:keepLines/>
              <w:spacing w:after="0"/>
              <w:rPr>
                <w:rFonts w:ascii="Arial" w:hAnsi="Arial"/>
                <w:sz w:val="18"/>
                <w:lang w:eastAsia="zh-CN"/>
              </w:rPr>
            </w:pPr>
            <w:r>
              <w:rPr>
                <w:rFonts w:ascii="Arial" w:hAnsi="Arial" w:cs="Arial"/>
                <w:sz w:val="18"/>
                <w:szCs w:val="18"/>
              </w:rPr>
              <w:t xml:space="preserve">N3 </w:t>
            </w:r>
          </w:p>
        </w:tc>
        <w:tc>
          <w:tcPr>
            <w:tcW w:w="5387" w:type="dxa"/>
          </w:tcPr>
          <w:p w14:paraId="08F71C39" w14:textId="242B4695"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UEs for triggering</w:t>
            </w:r>
            <w:r>
              <w:rPr>
                <w:rFonts w:ascii="Arial" w:hAnsi="Arial"/>
                <w:sz w:val="18"/>
              </w:rPr>
              <w:t xml:space="preserve"> [</w:t>
            </w:r>
            <w:r w:rsidRPr="002B0D6B">
              <w:rPr>
                <w:rFonts w:ascii="Arial" w:hAnsi="Arial"/>
                <w:sz w:val="18"/>
              </w:rPr>
              <w:t>termination</w:t>
            </w:r>
            <w:r>
              <w:rPr>
                <w:rFonts w:ascii="Arial" w:hAnsi="Arial"/>
                <w:sz w:val="18"/>
              </w:rPr>
              <w:t>]</w:t>
            </w:r>
            <w:r w:rsidRPr="002B0D6B">
              <w:rPr>
                <w:rFonts w:ascii="Arial" w:hAnsi="Arial"/>
                <w:sz w:val="18"/>
              </w:rPr>
              <w:t xml:space="preserve"> when crossing downwards</w:t>
            </w:r>
          </w:p>
        </w:tc>
        <w:tc>
          <w:tcPr>
            <w:tcW w:w="2059" w:type="dxa"/>
          </w:tcPr>
          <w:p w14:paraId="0B026B9C" w14:textId="77777777" w:rsidR="001C2DC9" w:rsidRDefault="001C2DC9" w:rsidP="00B554CE">
            <w:pPr>
              <w:keepNext/>
              <w:keepLines/>
              <w:spacing w:after="0"/>
              <w:jc w:val="center"/>
              <w:rPr>
                <w:rFonts w:ascii="Arial" w:hAnsi="Arial"/>
                <w:sz w:val="18"/>
              </w:rPr>
            </w:pPr>
            <w:r>
              <w:rPr>
                <w:rFonts w:ascii="Arial" w:hAnsi="Arial"/>
                <w:sz w:val="18"/>
              </w:rPr>
              <w:t>yes</w:t>
            </w:r>
          </w:p>
        </w:tc>
      </w:tr>
    </w:tbl>
    <w:p w14:paraId="41BE5B13" w14:textId="77777777" w:rsidR="008A488D" w:rsidRPr="00D91B7B" w:rsidRDefault="008A488D" w:rsidP="00D91B7B">
      <w:pPr>
        <w:overflowPunct/>
        <w:autoSpaceDE/>
        <w:autoSpaceDN/>
        <w:adjustRightInd/>
        <w:textAlignment w:val="auto"/>
        <w:rPr>
          <w:rFonts w:eastAsia="SimSun"/>
        </w:rPr>
      </w:pPr>
    </w:p>
    <w:p w14:paraId="419A9B17" w14:textId="77777777" w:rsidR="00D91B7B" w:rsidRPr="00D91B7B" w:rsidRDefault="00D91B7B" w:rsidP="009F1DF5">
      <w:pPr>
        <w:pStyle w:val="Heading4"/>
        <w:rPr>
          <w:rFonts w:eastAsia="SimSun"/>
        </w:rPr>
      </w:pPr>
      <w:bookmarkStart w:id="131" w:name="_Toc112317679"/>
      <w:bookmarkStart w:id="132" w:name="_Toc129038175"/>
      <w:r w:rsidRPr="00D91B7B">
        <w:rPr>
          <w:rFonts w:eastAsia="SimSun"/>
        </w:rPr>
        <w:t>6.1.3.4</w:t>
      </w:r>
      <w:r w:rsidRPr="00D91B7B">
        <w:rPr>
          <w:rFonts w:eastAsia="SimSun"/>
        </w:rPr>
        <w:tab/>
        <w:t>Architecture description</w:t>
      </w:r>
      <w:bookmarkEnd w:id="131"/>
      <w:bookmarkEnd w:id="132"/>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133" w:name="_Toc112317680"/>
      <w:bookmarkStart w:id="134" w:name="_Toc129038176"/>
      <w:r w:rsidRPr="00D91B7B">
        <w:rPr>
          <w:rFonts w:eastAsia="SimSun"/>
        </w:rPr>
        <w:t>6.1.3.5</w:t>
      </w:r>
      <w:r w:rsidRPr="00D91B7B">
        <w:rPr>
          <w:rFonts w:eastAsia="SimSun"/>
        </w:rPr>
        <w:tab/>
        <w:t>Flow description</w:t>
      </w:r>
      <w:bookmarkEnd w:id="133"/>
      <w:bookmarkEnd w:id="134"/>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5A7813">
      <w:pPr>
        <w:pStyle w:val="TH"/>
        <w:rPr>
          <w:rFonts w:eastAsia="SimSun"/>
        </w:rPr>
      </w:pPr>
      <w:r w:rsidRPr="00D91B7B">
        <w:rPr>
          <w:rFonts w:eastAsia="SimSun"/>
        </w:rPr>
        <w:object w:dxaOrig="10321" w:dyaOrig="9851" w14:anchorId="16041A57">
          <v:shape id="_x0000_i1030" type="#_x0000_t75" style="width:447.6pt;height:427.9pt" o:ole="">
            <v:imagedata r:id="rId22" o:title=""/>
          </v:shape>
          <o:OLEObject Type="Embed" ProgID="Visio.Drawing.15" ShapeID="_x0000_i1030" DrawAspect="Content" ObjectID="_1740315242" r:id="rId23"/>
        </w:object>
      </w:r>
    </w:p>
    <w:p w14:paraId="2C7CE2F5" w14:textId="77777777" w:rsidR="00D91B7B" w:rsidRPr="00D91B7B" w:rsidRDefault="00D91B7B" w:rsidP="005A7813">
      <w:pPr>
        <w:pStyle w:val="TF"/>
        <w:rPr>
          <w:rFonts w:eastAsia="SimSun"/>
          <w:lang w:val="en-US"/>
        </w:rPr>
      </w:pPr>
      <w:r w:rsidRPr="00D91B7B">
        <w:rPr>
          <w:rFonts w:eastAsia="SimSun"/>
          <w:lang w:val="en-US"/>
        </w:rPr>
        <w:t xml:space="preserve">Figure </w:t>
      </w:r>
      <w:r w:rsidRPr="00D91B7B">
        <w:rPr>
          <w:rFonts w:eastAsia="SimSun"/>
        </w:rPr>
        <w:t>6.1.3.5-1</w:t>
      </w:r>
      <w:r w:rsidRPr="00D91B7B">
        <w:rPr>
          <w:rFonts w:eastAsia="SimSun"/>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07C051F0" w:rsidR="00D91B7B" w:rsidRPr="00D91B7B" w:rsidRDefault="00D91B7B" w:rsidP="005A7813">
      <w:pPr>
        <w:pStyle w:val="B10"/>
        <w:rPr>
          <w:rFonts w:eastAsia="SimSun"/>
          <w:lang w:eastAsia="ko-KR"/>
        </w:rPr>
      </w:pPr>
      <w:r w:rsidRPr="00D91B7B">
        <w:rPr>
          <w:rFonts w:eastAsia="SimSun"/>
          <w:lang w:eastAsia="ko-KR"/>
        </w:rPr>
        <w:t xml:space="preserve">2. NS admission control triggered from AMF per </w:t>
      </w:r>
      <w:r w:rsidR="00C54802">
        <w:rPr>
          <w:rFonts w:eastAsia="SimSun"/>
          <w:lang w:eastAsia="ko-KR"/>
        </w:rPr>
        <w:t>TS</w:t>
      </w:r>
      <w:r w:rsidRPr="00D91B7B">
        <w:rPr>
          <w:rFonts w:eastAsia="SimSun"/>
          <w:lang w:eastAsia="ko-KR"/>
        </w:rPr>
        <w:t xml:space="preserve"> 23.502 [11] per clause </w:t>
      </w:r>
      <w:r w:rsidRPr="00D91B7B">
        <w:rPr>
          <w:rFonts w:eastAsia="SimSun"/>
        </w:rPr>
        <w:t>4.2.11</w:t>
      </w:r>
      <w:r w:rsidR="003B556C">
        <w:rPr>
          <w:rFonts w:eastAsia="SimSun"/>
        </w:rPr>
        <w:t xml:space="preserve"> </w:t>
      </w:r>
      <w:r w:rsidRPr="00D91B7B">
        <w:rPr>
          <w:rFonts w:eastAsia="SimSun"/>
        </w:rPr>
        <w:t>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0F3FF682" w14:textId="5343C229" w:rsidR="00D91B7B" w:rsidRPr="00D91B7B" w:rsidRDefault="00D91B7B" w:rsidP="005A7813">
      <w:pPr>
        <w:pStyle w:val="B10"/>
        <w:rPr>
          <w:rFonts w:eastAsia="SimSun"/>
          <w:lang w:eastAsia="ko-KR"/>
        </w:rPr>
      </w:pPr>
      <w:r w:rsidRPr="00D91B7B">
        <w:rPr>
          <w:rFonts w:eastAsia="SimSun"/>
          <w:lang w:eastAsia="ko-KR"/>
        </w:rPr>
        <w:t>2ch-a: For a particular S-NSSAI one trigger occurs: one "Numbe</w:t>
      </w:r>
      <w:r w:rsidR="009E3789" w:rsidRPr="00D91B7B">
        <w:rPr>
          <w:rFonts w:eastAsia="SimSun"/>
          <w:lang w:eastAsia="ko-KR"/>
        </w:rPr>
        <w:t>r</w:t>
      </w:r>
      <w:r w:rsidRPr="00D91B7B">
        <w:rPr>
          <w:rFonts w:eastAsia="SimSun"/>
          <w:lang w:eastAsia="ko-KR"/>
        </w:rPr>
        <w:t xml:space="preserve"> of UEs" threshold is crossed for initial.  </w:t>
      </w:r>
    </w:p>
    <w:p w14:paraId="23E08669" w14:textId="5B23ACF9" w:rsidR="00D91B7B" w:rsidRPr="00D91B7B" w:rsidRDefault="00D91B7B" w:rsidP="005A7813">
      <w:pPr>
        <w:pStyle w:val="B10"/>
        <w:rPr>
          <w:rFonts w:eastAsia="SimSun"/>
          <w:lang w:eastAsia="ko-KR"/>
        </w:rPr>
      </w:pPr>
      <w:r w:rsidRPr="00D91B7B">
        <w:rPr>
          <w:rFonts w:eastAsia="SimSun"/>
          <w:lang w:eastAsia="ko-KR"/>
        </w:rPr>
        <w:t>2ch-b: The NSACF invokes the Nchf_NSConvergedCharging service initial and reporting of used units " Numbe</w:t>
      </w:r>
      <w:r w:rsidR="009E3789" w:rsidRPr="00D91B7B">
        <w:rPr>
          <w:rFonts w:eastAsia="SimSun"/>
          <w:lang w:eastAsia="ko-KR"/>
        </w:rPr>
        <w:t>r</w:t>
      </w:r>
      <w:r w:rsidRPr="00D91B7B">
        <w:rPr>
          <w:rFonts w:eastAsia="SimSun"/>
          <w:lang w:eastAsia="ko-KR"/>
        </w:rPr>
        <w:t xml:space="preserve"> of UEs".  </w:t>
      </w:r>
    </w:p>
    <w:p w14:paraId="779131EC" w14:textId="77777777" w:rsidR="00D91B7B" w:rsidRPr="00D91B7B" w:rsidRDefault="00D91B7B" w:rsidP="005A7813">
      <w:pPr>
        <w:pStyle w:val="B10"/>
        <w:rPr>
          <w:rFonts w:eastAsia="SimSun"/>
          <w:lang w:eastAsia="ko-KR"/>
        </w:rPr>
      </w:pPr>
      <w:r w:rsidRPr="00D91B7B">
        <w:rPr>
          <w:rFonts w:eastAsia="SimSun"/>
          <w:lang w:eastAsia="ko-KR"/>
        </w:rPr>
        <w:t>2ch-d. CHF provides response to NSACF, with possible new triggers.</w:t>
      </w:r>
    </w:p>
    <w:p w14:paraId="18352B64" w14:textId="37C55072" w:rsidR="00D91B7B" w:rsidRPr="00D91B7B" w:rsidRDefault="00D91B7B" w:rsidP="005A7813">
      <w:pPr>
        <w:pStyle w:val="B10"/>
        <w:rPr>
          <w:rFonts w:eastAsia="SimSun"/>
          <w:lang w:eastAsia="ko-KR"/>
        </w:rPr>
      </w:pPr>
      <w:r w:rsidRPr="00D91B7B">
        <w:rPr>
          <w:rFonts w:eastAsia="SimSun"/>
          <w:lang w:eastAsia="ko-KR"/>
        </w:rPr>
        <w:t xml:space="preserve">3. NS admission control triggered from AMF per </w:t>
      </w:r>
      <w:r w:rsidR="00C54802">
        <w:rPr>
          <w:rFonts w:eastAsia="SimSun"/>
          <w:lang w:eastAsia="ko-KR"/>
        </w:rPr>
        <w:t>TS</w:t>
      </w:r>
      <w:r w:rsidRPr="00D91B7B">
        <w:rPr>
          <w:rFonts w:eastAsia="SimSun"/>
          <w:lang w:eastAsia="ko-KR"/>
        </w:rPr>
        <w:t xml:space="preserve"> 23.502 [11] </w:t>
      </w:r>
      <w:r w:rsidRPr="00D91B7B">
        <w:rPr>
          <w:rFonts w:eastAsia="SimSun"/>
        </w:rPr>
        <w:t>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ACE4A28" w14:textId="7DBDF4A5" w:rsidR="00D91B7B" w:rsidRPr="00D91B7B" w:rsidRDefault="00D91B7B" w:rsidP="005A7813">
      <w:pPr>
        <w:pStyle w:val="B10"/>
        <w:rPr>
          <w:rFonts w:eastAsia="SimSun"/>
          <w:lang w:eastAsia="ko-KR"/>
        </w:rPr>
      </w:pPr>
      <w:r w:rsidRPr="00D91B7B">
        <w:rPr>
          <w:rFonts w:eastAsia="SimSun"/>
          <w:lang w:eastAsia="ko-KR"/>
        </w:rPr>
        <w:t>3ch-a: For a particular S-NSSAI one trigger occurs: one " Numbe</w:t>
      </w:r>
      <w:r w:rsidR="009E3789" w:rsidRPr="00D91B7B">
        <w:rPr>
          <w:rFonts w:eastAsia="SimSun"/>
          <w:lang w:eastAsia="ko-KR"/>
        </w:rPr>
        <w:t>r</w:t>
      </w:r>
      <w:r w:rsidRPr="00D91B7B">
        <w:rPr>
          <w:rFonts w:eastAsia="SimSun"/>
          <w:lang w:eastAsia="ko-KR"/>
        </w:rPr>
        <w:t xml:space="preserve"> of UEs" threshold is crossed for update or termination.  </w:t>
      </w:r>
    </w:p>
    <w:p w14:paraId="66FFCE86" w14:textId="125BE3FC" w:rsidR="00D91B7B" w:rsidRPr="00D91B7B" w:rsidRDefault="00D91B7B" w:rsidP="005A7813">
      <w:pPr>
        <w:pStyle w:val="B10"/>
        <w:rPr>
          <w:rFonts w:eastAsia="SimSun"/>
          <w:lang w:eastAsia="ko-KR"/>
        </w:rPr>
      </w:pPr>
      <w:r w:rsidRPr="00D91B7B">
        <w:rPr>
          <w:rFonts w:eastAsia="SimSun"/>
          <w:lang w:eastAsia="ko-KR"/>
        </w:rPr>
        <w:t>3ch-b: The NSACF invokes the Nchf_NSConvergedCharging service update or release and reporting of used units " Numbe</w:t>
      </w:r>
      <w:r w:rsidR="009E3789" w:rsidRPr="00D91B7B">
        <w:rPr>
          <w:rFonts w:eastAsia="SimSun"/>
          <w:lang w:eastAsia="ko-KR"/>
        </w:rPr>
        <w:t>r</w:t>
      </w:r>
      <w:r w:rsidRPr="00D91B7B">
        <w:rPr>
          <w:rFonts w:eastAsia="SimSun"/>
          <w:lang w:eastAsia="ko-KR"/>
        </w:rPr>
        <w:t xml:space="preserve"> of UEs".  </w:t>
      </w:r>
    </w:p>
    <w:p w14:paraId="7EA2DD64" w14:textId="77777777" w:rsidR="00D91B7B" w:rsidRPr="00D91B7B" w:rsidRDefault="00D91B7B" w:rsidP="005A7813">
      <w:pPr>
        <w:pStyle w:val="B10"/>
        <w:rPr>
          <w:rFonts w:eastAsia="SimSun"/>
          <w:lang w:eastAsia="ko-KR"/>
        </w:rPr>
      </w:pPr>
      <w:r w:rsidRPr="00D91B7B">
        <w:rPr>
          <w:rFonts w:eastAsia="SimSun"/>
          <w:lang w:eastAsia="ko-KR"/>
        </w:rPr>
        <w:t xml:space="preserve">3ch-c. Account and rating control.  </w:t>
      </w:r>
    </w:p>
    <w:p w14:paraId="4914490D" w14:textId="027B134C" w:rsidR="00D91B7B" w:rsidRDefault="00D91B7B" w:rsidP="005A7813">
      <w:pPr>
        <w:pStyle w:val="B10"/>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135" w:name="_Toc112317681"/>
      <w:bookmarkStart w:id="136" w:name="_Toc129038177"/>
      <w:r>
        <w:rPr>
          <w:rFonts w:hint="eastAsia"/>
        </w:rPr>
        <w:lastRenderedPageBreak/>
        <w:t>6</w:t>
      </w:r>
      <w:r>
        <w:t>.1.3.6</w:t>
      </w:r>
      <w:r>
        <w:tab/>
        <w:t>Charging scenarios</w:t>
      </w:r>
      <w:bookmarkEnd w:id="135"/>
      <w:bookmarkEnd w:id="136"/>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5FE72EB4" w14:textId="77777777" w:rsidR="004B01F4" w:rsidRDefault="004B01F4" w:rsidP="004B01F4"/>
    <w:p w14:paraId="42F7A434" w14:textId="0A8BE12C" w:rsidR="004B01F4" w:rsidRPr="00A06DE9" w:rsidRDefault="00F65360" w:rsidP="004B01F4">
      <w:pPr>
        <w:pStyle w:val="TH"/>
      </w:pPr>
      <w:r w:rsidRPr="001C6731">
        <w:rPr>
          <w:rFonts w:ascii="Times New Roman" w:hAnsi="Times New Roman"/>
        </w:rPr>
        <w:object w:dxaOrig="6796" w:dyaOrig="10591" w14:anchorId="5101567F">
          <v:shape id="_x0000_i1031" type="#_x0000_t75" style="width:340.3pt;height:529.8pt" o:ole="">
            <v:imagedata r:id="rId24" o:title=""/>
          </v:shape>
          <o:OLEObject Type="Embed" ProgID="Visio.Drawing.11" ShapeID="_x0000_i1031" DrawAspect="Content" ObjectID="_1740315243" r:id="rId25"/>
        </w:object>
      </w:r>
    </w:p>
    <w:p w14:paraId="31633F8D" w14:textId="334A04B7"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w:t>
      </w:r>
      <w:r w:rsidR="00F65360">
        <w:t xml:space="preserve"> </w:t>
      </w:r>
      <w:r w:rsidR="00493D9C">
        <w:t xml:space="preserve">or removal </w:t>
      </w:r>
      <w:r>
        <w:t>to network slice</w:t>
      </w:r>
    </w:p>
    <w:p w14:paraId="36E5A885" w14:textId="77777777" w:rsidR="00493D9C" w:rsidRDefault="00493D9C" w:rsidP="00493D9C">
      <w:pPr>
        <w:pStyle w:val="B10"/>
        <w:rPr>
          <w:b/>
        </w:rPr>
      </w:pPr>
      <w:r>
        <w:rPr>
          <w:b/>
        </w:rPr>
        <w:t xml:space="preserve">0) Threshold configured as initial trigger: </w:t>
      </w:r>
      <w:r w:rsidRPr="004C0068">
        <w:rPr>
          <w:b/>
        </w:rPr>
        <w:t>N1</w:t>
      </w:r>
      <w:r>
        <w:rPr>
          <w:b/>
        </w:rPr>
        <w:t>.</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0B351DED"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w:t>
      </w:r>
      <w:r w:rsidR="00F65360">
        <w:t>SAC</w:t>
      </w:r>
      <w:r w:rsidRPr="0044434B">
        <w:t>F (CTF)</w:t>
      </w:r>
      <w:r w:rsidRPr="00A06DE9">
        <w:t xml:space="preserve"> determines </w:t>
      </w:r>
      <w:r>
        <w:t xml:space="preserve">that the addition of the UE would cause the </w:t>
      </w:r>
      <w:r w:rsidR="00F65360">
        <w:t xml:space="preserve">N1 </w:t>
      </w:r>
      <w:r>
        <w:t>threshold to be passed</w:t>
      </w:r>
      <w:r w:rsidRPr="00A06DE9">
        <w:t>.</w:t>
      </w:r>
    </w:p>
    <w:p w14:paraId="03B0F1B5" w14:textId="7D85CF3F" w:rsidR="004B01F4" w:rsidRPr="00A06DE9" w:rsidRDefault="004B01F4" w:rsidP="004B01F4">
      <w:pPr>
        <w:pStyle w:val="B10"/>
      </w:pPr>
      <w:r w:rsidRPr="00A06DE9">
        <w:rPr>
          <w:b/>
        </w:rPr>
        <w:lastRenderedPageBreak/>
        <w:t>3)</w:t>
      </w:r>
      <w:r w:rsidRPr="00A06DE9">
        <w:rPr>
          <w:b/>
        </w:rPr>
        <w:tab/>
        <w:t>Charging Data Request [</w:t>
      </w:r>
      <w:r>
        <w:rPr>
          <w:b/>
        </w:rPr>
        <w:t>Initial</w:t>
      </w:r>
      <w:r w:rsidRPr="00A06DE9">
        <w:rPr>
          <w:b/>
        </w:rPr>
        <w:t>]:</w:t>
      </w:r>
      <w:r w:rsidRPr="00A06DE9">
        <w:t xml:space="preserve"> </w:t>
      </w:r>
      <w:r>
        <w:t>t</w:t>
      </w:r>
      <w:r w:rsidRPr="00A06DE9">
        <w:t xml:space="preserve">he </w:t>
      </w:r>
      <w:r w:rsidRPr="0044434B">
        <w:t>N</w:t>
      </w:r>
      <w:r w:rsidR="00F65360">
        <w:t>SAC</w:t>
      </w:r>
      <w:r w:rsidRPr="0044434B">
        <w:t xml:space="preserve">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554C354B" w:rsidR="004B01F4" w:rsidRPr="00A06DE9" w:rsidRDefault="004B01F4" w:rsidP="004B01F4">
      <w:pPr>
        <w:pStyle w:val="B10"/>
        <w:rPr>
          <w:b/>
          <w:lang w:eastAsia="zh-CN"/>
        </w:rPr>
      </w:pPr>
      <w:r w:rsidRPr="00A06DE9">
        <w:rPr>
          <w:b/>
        </w:rPr>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2A0745C1"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w:t>
      </w:r>
      <w:r w:rsidR="00F65360">
        <w:t>SAC</w:t>
      </w:r>
      <w:r w:rsidRPr="0044434B">
        <w:t>F (CTF)</w:t>
      </w:r>
      <w:r>
        <w:t xml:space="preserve"> </w:t>
      </w:r>
      <w:r w:rsidRPr="00A06DE9">
        <w:t>on the result of the request</w:t>
      </w:r>
      <w:r>
        <w:t>, the CHF may provide new thresholds</w:t>
      </w:r>
      <w:r w:rsidR="00F65360">
        <w:t xml:space="preserve"> </w:t>
      </w:r>
      <w:r w:rsidR="00493D9C">
        <w:t>indicated with corresponding operation "update or termination": e.g. N2 (update), N3 (termination)</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39A3AF02"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w:t>
      </w:r>
      <w:r w:rsidR="00EF3F0D">
        <w:t>SAC</w:t>
      </w:r>
      <w:r w:rsidRPr="0044434B">
        <w:t>F (CTF)</w:t>
      </w:r>
      <w:r w:rsidRPr="00A06DE9">
        <w:t xml:space="preserve"> determines </w:t>
      </w:r>
      <w:r>
        <w:t xml:space="preserve">that the change in number of UE would cause a CHF provided </w:t>
      </w:r>
      <w:r w:rsidR="00EF3F0D">
        <w:t>(e.g. N2)</w:t>
      </w:r>
      <w:r>
        <w:t xml:space="preserve"> to be passed</w:t>
      </w:r>
      <w:r w:rsidRPr="00A06DE9">
        <w:t>.</w:t>
      </w:r>
    </w:p>
    <w:p w14:paraId="1877B419" w14:textId="240F0149"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N</w:t>
      </w:r>
      <w:r w:rsidR="00EF3F0D">
        <w:t>SAC</w:t>
      </w:r>
      <w:r w:rsidRPr="0044434B">
        <w:t xml:space="preserve">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47A9FAB0"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22CCDCB8"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r w:rsidR="001137EC">
        <w:t xml:space="preserve"> </w:t>
      </w:r>
      <w:r w:rsidR="00493D9C">
        <w:t>The CHF may provide new thresholds indicated with corresponding operation "update or termination" overriding step 6 triggers.</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49170E54"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w:t>
      </w:r>
      <w:r w:rsidR="001137EC">
        <w:t>SAC</w:t>
      </w:r>
      <w:r w:rsidRPr="0044434B">
        <w:t>F (CTF)</w:t>
      </w:r>
      <w:r w:rsidRPr="00A06DE9">
        <w:t xml:space="preserve"> determines </w:t>
      </w:r>
      <w:r>
        <w:t xml:space="preserve">that the removal of UE would cause the termination </w:t>
      </w:r>
      <w:r w:rsidR="001137EC">
        <w:t xml:space="preserve">threshold </w:t>
      </w:r>
      <w:r>
        <w:t xml:space="preserve">trigger </w:t>
      </w:r>
      <w:r w:rsidR="001137EC">
        <w:t xml:space="preserve">(e.g. N3) </w:t>
      </w:r>
      <w:r>
        <w:t>to be passed</w:t>
      </w:r>
      <w:r w:rsidRPr="00A06DE9">
        <w:t>.</w:t>
      </w:r>
    </w:p>
    <w:p w14:paraId="5D951DFF" w14:textId="4346D124"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N</w:t>
      </w:r>
      <w:r w:rsidR="001137EC">
        <w:t>SAC</w:t>
      </w:r>
      <w:r w:rsidRPr="0044434B">
        <w:t xml:space="preserve">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34B65E34"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46A00979" w14:textId="66F8A490" w:rsidR="004B01F4" w:rsidRPr="00D91B7B" w:rsidRDefault="004B01F4" w:rsidP="005A7813">
      <w:pPr>
        <w:pStyle w:val="B10"/>
        <w:rPr>
          <w:rFonts w:eastAsia="SimSun"/>
          <w:lang w:eastAsia="ko-KR"/>
        </w:rPr>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p>
    <w:p w14:paraId="2A435E27" w14:textId="44B3F8A4" w:rsidR="00D91B7B" w:rsidRPr="00D91B7B" w:rsidRDefault="00D91B7B" w:rsidP="009F1DF5">
      <w:pPr>
        <w:pStyle w:val="Heading3"/>
        <w:rPr>
          <w:rFonts w:eastAsia="SimSun"/>
        </w:rPr>
      </w:pPr>
      <w:bookmarkStart w:id="137" w:name="_Toc112317682"/>
      <w:bookmarkStart w:id="138" w:name="_Toc129038178"/>
      <w:r w:rsidRPr="00D91B7B">
        <w:rPr>
          <w:rFonts w:eastAsia="SimSun"/>
        </w:rPr>
        <w:t>6.1.4</w:t>
      </w:r>
      <w:r w:rsidRPr="00D91B7B">
        <w:rPr>
          <w:rFonts w:eastAsia="SimSun"/>
        </w:rPr>
        <w:tab/>
        <w:t>Solution#1.4 NSACF and CEF - Event based charging</w:t>
      </w:r>
      <w:bookmarkEnd w:id="137"/>
      <w:bookmarkEnd w:id="138"/>
    </w:p>
    <w:p w14:paraId="757FBD41" w14:textId="77777777" w:rsidR="00D91B7B" w:rsidRPr="00D91B7B" w:rsidRDefault="00D91B7B" w:rsidP="009F1DF5">
      <w:pPr>
        <w:pStyle w:val="Heading4"/>
        <w:rPr>
          <w:rFonts w:eastAsia="SimSun"/>
        </w:rPr>
      </w:pPr>
      <w:bookmarkStart w:id="139" w:name="_Toc112317683"/>
      <w:bookmarkStart w:id="140" w:name="_Toc129038179"/>
      <w:r w:rsidRPr="00D91B7B">
        <w:rPr>
          <w:rFonts w:eastAsia="SimSun" w:hint="eastAsia"/>
        </w:rPr>
        <w:t>6</w:t>
      </w:r>
      <w:r w:rsidRPr="00D91B7B">
        <w:rPr>
          <w:rFonts w:eastAsia="SimSun"/>
        </w:rPr>
        <w:t>.1.4.1</w:t>
      </w:r>
      <w:r w:rsidRPr="00D91B7B">
        <w:rPr>
          <w:rFonts w:eastAsia="SimSun"/>
        </w:rPr>
        <w:tab/>
        <w:t>General</w:t>
      </w:r>
      <w:bookmarkEnd w:id="139"/>
      <w:bookmarkEnd w:id="140"/>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The general description, charging information and triggers for this solution are the same as for solution#1.2. Use of Nchf_NSConvergedCharging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141" w:name="_Toc112317684"/>
      <w:bookmarkStart w:id="142" w:name="_Toc129038180"/>
      <w:r w:rsidRPr="00D91B7B">
        <w:rPr>
          <w:rFonts w:eastAsia="SimSun"/>
        </w:rPr>
        <w:lastRenderedPageBreak/>
        <w:t>6.1.4.2</w:t>
      </w:r>
      <w:r w:rsidRPr="00D91B7B">
        <w:rPr>
          <w:rFonts w:eastAsia="SimSun"/>
        </w:rPr>
        <w:tab/>
        <w:t>Architecture description</w:t>
      </w:r>
      <w:bookmarkEnd w:id="141"/>
      <w:bookmarkEnd w:id="142"/>
    </w:p>
    <w:p w14:paraId="5ED6897D" w14:textId="77777777" w:rsidR="00D91B7B" w:rsidRPr="00D91B7B" w:rsidRDefault="00D91B7B" w:rsidP="005A7813">
      <w:pPr>
        <w:pStyle w:val="TH"/>
        <w:rPr>
          <w:rFonts w:eastAsia="SimSun"/>
          <w:lang w:bidi="ar-IQ"/>
        </w:rPr>
      </w:pPr>
      <w:r w:rsidRPr="00D91B7B">
        <w:rPr>
          <w:rFonts w:eastAsia="SimSun"/>
          <w:lang w:bidi="ar-IQ"/>
        </w:rPr>
        <w:object w:dxaOrig="6720" w:dyaOrig="2021" w14:anchorId="36734317">
          <v:shape id="_x0000_i1032" type="#_x0000_t75" style="width:336.25pt;height:101.2pt" o:ole="">
            <v:imagedata r:id="rId26" o:title=""/>
          </v:shape>
          <o:OLEObject Type="Embed" ProgID="Visio.Drawing.11" ShapeID="_x0000_i1032" DrawAspect="Content" ObjectID="_1740315244" r:id="rId27"/>
        </w:object>
      </w:r>
    </w:p>
    <w:p w14:paraId="67656975" w14:textId="22272F4D" w:rsidR="00D91B7B" w:rsidRPr="00D91B7B" w:rsidRDefault="00D91B7B" w:rsidP="005A7813">
      <w:pPr>
        <w:pStyle w:val="TF"/>
        <w:rPr>
          <w:rFonts w:eastAsia="SimSun"/>
        </w:rPr>
      </w:pPr>
      <w:r w:rsidRPr="00D91B7B">
        <w:rPr>
          <w:rFonts w:eastAsia="SimSun"/>
        </w:rPr>
        <w:t>Figure 6</w:t>
      </w:r>
      <w:r w:rsidRPr="00D91B7B">
        <w:rPr>
          <w:rFonts w:eastAsia="SimSun"/>
          <w:lang w:eastAsia="zh-CN"/>
        </w:rPr>
        <w:t>.1.4.2-1</w:t>
      </w:r>
      <w:r w:rsidRPr="00D91B7B">
        <w:rPr>
          <w:rFonts w:eastAsia="SimSun"/>
        </w:rPr>
        <w:t>: NSACF converged charging architecture - CEF</w:t>
      </w:r>
    </w:p>
    <w:p w14:paraId="388BA0AB" w14:textId="77777777" w:rsidR="00D91B7B" w:rsidRPr="00D91B7B" w:rsidRDefault="00D91B7B" w:rsidP="009F1DF5">
      <w:pPr>
        <w:pStyle w:val="Heading4"/>
        <w:rPr>
          <w:rFonts w:eastAsia="SimSun"/>
        </w:rPr>
      </w:pPr>
      <w:bookmarkStart w:id="143" w:name="_Toc112317685"/>
      <w:bookmarkStart w:id="144" w:name="_Toc129038181"/>
      <w:r w:rsidRPr="00D91B7B">
        <w:rPr>
          <w:rFonts w:eastAsia="SimSun"/>
        </w:rPr>
        <w:t>6.1.4.3</w:t>
      </w:r>
      <w:r w:rsidRPr="00D91B7B">
        <w:rPr>
          <w:rFonts w:eastAsia="SimSun"/>
        </w:rPr>
        <w:tab/>
        <w:t>Flow description</w:t>
      </w:r>
      <w:bookmarkEnd w:id="143"/>
      <w:bookmarkEnd w:id="144"/>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145" w:name="_Hlk77662879"/>
    <w:p w14:paraId="09ED9804" w14:textId="77777777" w:rsidR="00D91B7B" w:rsidRPr="00D91B7B" w:rsidRDefault="00D91B7B" w:rsidP="005A7813">
      <w:pPr>
        <w:pStyle w:val="TH"/>
        <w:rPr>
          <w:rFonts w:eastAsia="SimSun"/>
        </w:rPr>
      </w:pPr>
      <w:r w:rsidRPr="00D91B7B">
        <w:rPr>
          <w:rFonts w:eastAsia="SimSun"/>
        </w:rPr>
        <w:object w:dxaOrig="10321" w:dyaOrig="8411" w14:anchorId="7EE187C4">
          <v:shape id="_x0000_i1033" type="#_x0000_t75" style="width:447.6pt;height:365.45pt" o:ole="">
            <v:imagedata r:id="rId28" o:title=""/>
          </v:shape>
          <o:OLEObject Type="Embed" ProgID="Visio.Drawing.15" ShapeID="_x0000_i1033" DrawAspect="Content" ObjectID="_1740315245" r:id="rId29"/>
        </w:object>
      </w:r>
      <w:bookmarkEnd w:id="145"/>
    </w:p>
    <w:p w14:paraId="7AED84DA" w14:textId="13D24F60" w:rsidR="00D91B7B" w:rsidRPr="00D91B7B" w:rsidRDefault="00D91B7B" w:rsidP="005A7813">
      <w:pPr>
        <w:pStyle w:val="TF"/>
        <w:rPr>
          <w:rFonts w:eastAsia="SimSun"/>
          <w:lang w:val="en-US"/>
        </w:rPr>
      </w:pPr>
      <w:r w:rsidRPr="00D91B7B">
        <w:rPr>
          <w:rFonts w:eastAsia="SimSun"/>
          <w:lang w:val="en-US"/>
        </w:rPr>
        <w:t xml:space="preserve">Figure </w:t>
      </w:r>
      <w:r w:rsidRPr="00D91B7B">
        <w:rPr>
          <w:rFonts w:eastAsia="SimSun"/>
        </w:rPr>
        <w:t>6.1.4.</w:t>
      </w:r>
      <w:r w:rsidR="00E24E2E">
        <w:rPr>
          <w:rFonts w:eastAsia="SimSun"/>
        </w:rPr>
        <w:t>3</w:t>
      </w:r>
      <w:r w:rsidRPr="00D91B7B">
        <w:rPr>
          <w:rFonts w:eastAsia="SimSun"/>
        </w:rPr>
        <w:t>-1</w:t>
      </w:r>
      <w:r w:rsidRPr="00D91B7B">
        <w:rPr>
          <w:rFonts w:eastAsia="SimSun"/>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0AD9C465"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w:t>
      </w:r>
      <w:r w:rsidR="009E3789" w:rsidRPr="00D91B7B">
        <w:rPr>
          <w:rFonts w:eastAsia="SimSun"/>
          <w:lang w:eastAsia="ko-KR"/>
        </w:rPr>
        <w:t>r</w:t>
      </w:r>
      <w:r w:rsidRPr="00D91B7B">
        <w:rPr>
          <w:rFonts w:eastAsia="SimSun"/>
          <w:lang w:eastAsia="ko-KR"/>
        </w:rPr>
        <w:t xml:space="preserve"> of UEs" intermediate thresholds or </w:t>
      </w:r>
      <w:r w:rsidRPr="009F1DF5">
        <w:rPr>
          <w:rFonts w:eastAsia="SimSun"/>
          <w:lang w:eastAsia="ko-KR"/>
        </w:rPr>
        <w:t xml:space="preserve">"max </w:t>
      </w:r>
      <w:r w:rsidRPr="00D91B7B">
        <w:rPr>
          <w:rFonts w:eastAsia="SimSun"/>
          <w:lang w:eastAsia="ko-KR"/>
        </w:rPr>
        <w:t>numbe</w:t>
      </w:r>
      <w:r w:rsidR="009E3789" w:rsidRPr="00D91B7B">
        <w:rPr>
          <w:rFonts w:eastAsia="SimSun"/>
          <w:lang w:eastAsia="ko-KR"/>
        </w:rPr>
        <w:t>r</w:t>
      </w:r>
      <w:r w:rsidRPr="009F1DF5">
        <w:rPr>
          <w:rFonts w:eastAsia="SimSun"/>
          <w:lang w:eastAsia="ko-KR"/>
        </w:rPr>
        <w:t xml:space="preserve"> of UEs"</w:t>
      </w:r>
      <w:r w:rsidRPr="00D91B7B">
        <w:rPr>
          <w:rFonts w:eastAsia="SimSun"/>
          <w:lang w:eastAsia="ko-KR"/>
        </w:rPr>
        <w:t xml:space="preserve"> per </w:t>
      </w:r>
      <w:r w:rsidR="00C54802">
        <w:rPr>
          <w:rFonts w:eastAsia="SimSun"/>
          <w:lang w:eastAsia="ko-KR"/>
        </w:rPr>
        <w:t>TS</w:t>
      </w:r>
      <w:r w:rsidRPr="00D91B7B">
        <w:rPr>
          <w:rFonts w:eastAsia="SimSun"/>
          <w:lang w:eastAsia="ko-KR"/>
        </w:rPr>
        <w:t xml:space="preserve">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0D0CCC89" w:rsidR="00D91B7B" w:rsidRPr="00D91B7B" w:rsidRDefault="00D91B7B" w:rsidP="009F1DF5">
      <w:pPr>
        <w:pStyle w:val="Heading3"/>
        <w:rPr>
          <w:rFonts w:eastAsia="SimSun"/>
        </w:rPr>
      </w:pPr>
      <w:bookmarkStart w:id="146" w:name="_Toc112317686"/>
      <w:bookmarkStart w:id="147" w:name="_Toc129038182"/>
      <w:r w:rsidRPr="00D91B7B">
        <w:rPr>
          <w:rFonts w:eastAsia="SimSun"/>
        </w:rPr>
        <w:t>6.1.5</w:t>
      </w:r>
      <w:r w:rsidRPr="00D91B7B">
        <w:rPr>
          <w:rFonts w:eastAsia="SimSun"/>
        </w:rPr>
        <w:tab/>
        <w:t>Solution#1.5 NSACF and CEF - Session based charging</w:t>
      </w:r>
      <w:bookmarkEnd w:id="146"/>
      <w:bookmarkEnd w:id="147"/>
      <w:r w:rsidRPr="00D91B7B">
        <w:rPr>
          <w:rFonts w:eastAsia="SimSun"/>
        </w:rPr>
        <w:t xml:space="preserve">  </w:t>
      </w:r>
    </w:p>
    <w:p w14:paraId="6C38862A" w14:textId="77777777" w:rsidR="00D91B7B" w:rsidRPr="00D91B7B" w:rsidRDefault="00D91B7B" w:rsidP="009F1DF5">
      <w:pPr>
        <w:pStyle w:val="Heading4"/>
        <w:rPr>
          <w:rFonts w:eastAsia="SimSun"/>
        </w:rPr>
      </w:pPr>
      <w:bookmarkStart w:id="148" w:name="_Toc112317687"/>
      <w:bookmarkStart w:id="149" w:name="_Toc129038183"/>
      <w:r w:rsidRPr="00D91B7B">
        <w:rPr>
          <w:rFonts w:eastAsia="SimSun" w:hint="eastAsia"/>
        </w:rPr>
        <w:t>6</w:t>
      </w:r>
      <w:r w:rsidRPr="00D91B7B">
        <w:rPr>
          <w:rFonts w:eastAsia="SimSun"/>
        </w:rPr>
        <w:t>.1.5.1</w:t>
      </w:r>
      <w:r w:rsidRPr="00D91B7B">
        <w:rPr>
          <w:rFonts w:eastAsia="SimSun"/>
        </w:rPr>
        <w:tab/>
        <w:t>General</w:t>
      </w:r>
      <w:bookmarkEnd w:id="148"/>
      <w:bookmarkEnd w:id="149"/>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150" w:name="_Toc112317688"/>
      <w:bookmarkStart w:id="151" w:name="_Toc129038184"/>
      <w:r w:rsidRPr="00D91B7B">
        <w:rPr>
          <w:rFonts w:eastAsia="SimSun"/>
        </w:rPr>
        <w:t>6.1.5.2</w:t>
      </w:r>
      <w:r w:rsidRPr="00D91B7B">
        <w:rPr>
          <w:rFonts w:eastAsia="SimSun"/>
        </w:rPr>
        <w:tab/>
        <w:t>Architecture description</w:t>
      </w:r>
      <w:bookmarkEnd w:id="150"/>
      <w:bookmarkEnd w:id="151"/>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152" w:name="_Toc112317689"/>
      <w:bookmarkStart w:id="153" w:name="_Toc129038185"/>
      <w:r w:rsidRPr="00D91B7B">
        <w:rPr>
          <w:rFonts w:eastAsia="SimSun"/>
        </w:rPr>
        <w:t>6.1.5.3</w:t>
      </w:r>
      <w:r w:rsidRPr="00D91B7B">
        <w:rPr>
          <w:rFonts w:eastAsia="SimSun"/>
        </w:rPr>
        <w:tab/>
        <w:t>Flow description</w:t>
      </w:r>
      <w:bookmarkEnd w:id="152"/>
      <w:bookmarkEnd w:id="153"/>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144D9A4A" w14:textId="77777777" w:rsidR="00580D5B" w:rsidRDefault="00D91B7B" w:rsidP="005A7813">
      <w:pPr>
        <w:pStyle w:val="TH"/>
        <w:rPr>
          <w:rFonts w:eastAsia="SimSun"/>
        </w:rPr>
      </w:pPr>
      <w:r w:rsidRPr="00D91B7B">
        <w:rPr>
          <w:rFonts w:eastAsia="SimSun"/>
        </w:rPr>
        <w:object w:dxaOrig="10321" w:dyaOrig="9311" w14:anchorId="2D22762C">
          <v:shape id="_x0000_i1034" type="#_x0000_t75" style="width:447.6pt;height:403.45pt" o:ole="">
            <v:imagedata r:id="rId30" o:title=""/>
          </v:shape>
          <o:OLEObject Type="Embed" ProgID="Visio.Drawing.15" ShapeID="_x0000_i1034" DrawAspect="Content" ObjectID="_1740315246" r:id="rId31"/>
        </w:object>
      </w:r>
    </w:p>
    <w:p w14:paraId="050AE602" w14:textId="001DB732" w:rsidR="00D91B7B" w:rsidRPr="00D91B7B" w:rsidRDefault="00D91B7B" w:rsidP="005A7813">
      <w:pPr>
        <w:pStyle w:val="TF"/>
        <w:rPr>
          <w:rFonts w:eastAsia="SimSun"/>
          <w:lang w:val="en-US"/>
        </w:rPr>
      </w:pPr>
      <w:r w:rsidRPr="00D91B7B">
        <w:rPr>
          <w:rFonts w:eastAsia="SimSun"/>
          <w:lang w:val="en-US"/>
        </w:rPr>
        <w:t xml:space="preserve">Figure </w:t>
      </w:r>
      <w:r w:rsidRPr="00D91B7B">
        <w:rPr>
          <w:rFonts w:eastAsia="SimSun"/>
        </w:rPr>
        <w:t>6.1.5.3-1</w:t>
      </w:r>
      <w:r w:rsidRPr="00D91B7B">
        <w:rPr>
          <w:rFonts w:eastAsia="SimSun"/>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lastRenderedPageBreak/>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01C255DB" w14:textId="5632CE28" w:rsidR="00F65F53" w:rsidRPr="00D91B7B" w:rsidRDefault="00D91B7B" w:rsidP="009F1DF5">
      <w:pPr>
        <w:pStyle w:val="B10"/>
        <w:rPr>
          <w:rFonts w:eastAsia="SimSun"/>
        </w:rPr>
      </w:pPr>
      <w:r w:rsidRPr="00D91B7B">
        <w:rPr>
          <w:rFonts w:eastAsia="SimSun"/>
          <w:lang w:eastAsia="ko-KR"/>
        </w:rPr>
        <w:t>4ch-a to 4ch-d: same as 3ch-a to 3ch-d clause 6.1.3.5 with CEF instead of NSACF.</w:t>
      </w:r>
    </w:p>
    <w:p w14:paraId="51D764C7" w14:textId="77777777" w:rsidR="007815AB" w:rsidRPr="005A7813" w:rsidRDefault="007815AB" w:rsidP="007815AB">
      <w:pPr>
        <w:pStyle w:val="Heading3"/>
      </w:pPr>
      <w:bookmarkStart w:id="154" w:name="_Toc112317690"/>
      <w:bookmarkStart w:id="155" w:name="_Toc129038186"/>
      <w:bookmarkStart w:id="156" w:name="_Toc66126525"/>
      <w:bookmarkStart w:id="157" w:name="_Toc72418124"/>
      <w:bookmarkStart w:id="158" w:name="_Toc72739211"/>
      <w:r w:rsidRPr="005A7813">
        <w:t>6.1.6</w:t>
      </w:r>
      <w:r w:rsidRPr="005A7813">
        <w:tab/>
        <w:t>Solution#1.6 New NSACF (CTF) – NS_quota management by CCS</w:t>
      </w:r>
      <w:bookmarkEnd w:id="154"/>
      <w:bookmarkEnd w:id="155"/>
      <w:r w:rsidRPr="005A7813">
        <w:t xml:space="preserve"> </w:t>
      </w:r>
    </w:p>
    <w:p w14:paraId="4F421868" w14:textId="77777777" w:rsidR="007815AB" w:rsidRPr="009F1DF5" w:rsidRDefault="007815AB" w:rsidP="007815AB">
      <w:pPr>
        <w:pStyle w:val="Heading4"/>
      </w:pPr>
      <w:bookmarkStart w:id="159" w:name="_Toc112317691"/>
      <w:bookmarkStart w:id="160" w:name="_Toc129038187"/>
      <w:r w:rsidRPr="009F1DF5">
        <w:t>6.1.</w:t>
      </w:r>
      <w:r>
        <w:t>6</w:t>
      </w:r>
      <w:r w:rsidRPr="009F1DF5">
        <w:t>.1</w:t>
      </w:r>
      <w:r w:rsidRPr="009F1DF5">
        <w:tab/>
      </w:r>
      <w:r>
        <w:t xml:space="preserve">General </w:t>
      </w:r>
      <w:r w:rsidRPr="009F1DF5">
        <w:t>Description</w:t>
      </w:r>
      <w:bookmarkEnd w:id="159"/>
      <w:bookmarkEnd w:id="160"/>
    </w:p>
    <w:p w14:paraId="35AF401F" w14:textId="2EC7E0B1" w:rsidR="007815AB" w:rsidRDefault="007815AB" w:rsidP="007815AB">
      <w:r>
        <w:t xml:space="preserve">This solution combines solution#1.3 </w:t>
      </w:r>
      <w:r w:rsidR="005F5958">
        <w:t xml:space="preserve">and parts of solution#1.1 </w:t>
      </w:r>
      <w:r>
        <w:t xml:space="preserve">based on </w:t>
      </w:r>
      <w:r w:rsidRPr="003E2711">
        <w:t>Network Slice quota management between the CHF and the NSACF</w:t>
      </w:r>
      <w:r>
        <w:t xml:space="preserve">, session based charging and intermediate thresholds.   </w:t>
      </w:r>
    </w:p>
    <w:p w14:paraId="1F3BC625" w14:textId="4F049C1F" w:rsidR="007815AB" w:rsidRDefault="007815AB" w:rsidP="007815AB">
      <w:r>
        <w:t xml:space="preserve">The general description is the same as clause </w:t>
      </w:r>
      <w:r w:rsidRPr="00685031">
        <w:t>6.1.1.1</w:t>
      </w:r>
      <w:r>
        <w:t>, with the following differences:</w:t>
      </w:r>
    </w:p>
    <w:p w14:paraId="63814CEE" w14:textId="191C0CAA" w:rsidR="005F5958" w:rsidRDefault="00863609" w:rsidP="00863609">
      <w:pPr>
        <w:pStyle w:val="B10"/>
      </w:pPr>
      <w:r>
        <w:t>-</w:t>
      </w:r>
      <w:r>
        <w:tab/>
      </w:r>
      <w:r w:rsidR="005F5958">
        <w:t>the "CHF max Nb of Reg UEs" correspond to the "max Nb Reg UEs" stored in the CCS;</w:t>
      </w:r>
    </w:p>
    <w:p w14:paraId="727128D7" w14:textId="029A9370" w:rsidR="005F5958" w:rsidRDefault="00863609" w:rsidP="00863609">
      <w:pPr>
        <w:pStyle w:val="B10"/>
      </w:pPr>
      <w:r>
        <w:t>-</w:t>
      </w:r>
      <w:r>
        <w:tab/>
      </w:r>
      <w:r w:rsidR="005F5958">
        <w:t>the "NSACF max Nb of Reg UEs" correspond to the "max Nb Reg UEs" stored in the NSAC;</w:t>
      </w:r>
    </w:p>
    <w:p w14:paraId="532D4DF6" w14:textId="2CD34B66" w:rsidR="007815AB" w:rsidRDefault="00863609" w:rsidP="00863609">
      <w:pPr>
        <w:pStyle w:val="B10"/>
      </w:pPr>
      <w:r>
        <w:rPr>
          <w:lang w:eastAsia="zh-CN"/>
        </w:rPr>
        <w:t>-</w:t>
      </w:r>
      <w:r>
        <w:rPr>
          <w:lang w:eastAsia="zh-CN"/>
        </w:rPr>
        <w:tab/>
      </w:r>
      <w:r w:rsidR="007815AB">
        <w:rPr>
          <w:lang w:eastAsia="zh-CN"/>
        </w:rPr>
        <w:t>the "</w:t>
      </w:r>
      <w:r w:rsidR="007815AB">
        <w:t>NS</w:t>
      </w:r>
      <w:r w:rsidR="009E3789">
        <w:t xml:space="preserve"> </w:t>
      </w:r>
      <w:r w:rsidR="007815AB">
        <w:t xml:space="preserve">Reg UEs Quota limit" is </w:t>
      </w:r>
      <w:r w:rsidR="005F5958">
        <w:t xml:space="preserve">always </w:t>
      </w:r>
      <w:r w:rsidR="007815AB">
        <w:t>below the "</w:t>
      </w:r>
      <w:r w:rsidR="005F5958">
        <w:t xml:space="preserve">NSACF </w:t>
      </w:r>
      <w:r w:rsidR="007815AB">
        <w:t>max Nb of</w:t>
      </w:r>
      <w:r w:rsidR="009E3789">
        <w:t xml:space="preserve"> </w:t>
      </w:r>
      <w:r w:rsidR="007815AB">
        <w:t>Reg UEs";</w:t>
      </w:r>
    </w:p>
    <w:p w14:paraId="0C14AC04" w14:textId="4503C08D" w:rsidR="007815AB" w:rsidRDefault="007815AB" w:rsidP="007815AB">
      <w:r>
        <w:t xml:space="preserve">The NSACF is configured </w:t>
      </w:r>
      <w:r w:rsidRPr="00B31775">
        <w:t>at provisioning of the network slice</w:t>
      </w:r>
      <w:r>
        <w:t>, with "</w:t>
      </w:r>
      <w:r w:rsidR="005F5958">
        <w:t xml:space="preserve">NSACF </w:t>
      </w:r>
      <w:r>
        <w:t>max Nb of</w:t>
      </w:r>
      <w:r w:rsidR="009E3789">
        <w:t xml:space="preserve"> </w:t>
      </w:r>
      <w:r>
        <w:t>Reg UEs" and</w:t>
      </w:r>
      <w:r w:rsidR="005F5958">
        <w:t xml:space="preserve"> at least one</w:t>
      </w:r>
      <w:r>
        <w:t xml:space="preserve"> intermediate "Nb of</w:t>
      </w:r>
      <w:r w:rsidR="009E3789">
        <w:t xml:space="preserve"> </w:t>
      </w:r>
      <w:r>
        <w:t>Reg UEs" threshold below the "max Nb of</w:t>
      </w:r>
      <w:r w:rsidR="009E3789">
        <w:t xml:space="preserve"> </w:t>
      </w:r>
      <w:r>
        <w:t xml:space="preserve">Reg UEs" for triggering the CHF. </w:t>
      </w:r>
    </w:p>
    <w:p w14:paraId="2871FF59" w14:textId="77777777" w:rsidR="005F5958" w:rsidRDefault="005F5958" w:rsidP="005F5958">
      <w:r>
        <w:t xml:space="preserve">The CHF is configured at provisioning of the network slice, with "CHF </w:t>
      </w:r>
      <w:r>
        <w:rPr>
          <w:lang w:eastAsia="ko-KR"/>
        </w:rPr>
        <w:t xml:space="preserve">max </w:t>
      </w:r>
      <w:r>
        <w:t xml:space="preserve">Nb Reg UEs" which is below or equal to the "NSACF </w:t>
      </w:r>
      <w:r>
        <w:rPr>
          <w:lang w:eastAsia="ko-KR"/>
        </w:rPr>
        <w:t>max number of PDU sessions</w:t>
      </w:r>
      <w:r>
        <w:t xml:space="preserve">". When the "CHF </w:t>
      </w:r>
      <w:r>
        <w:rPr>
          <w:lang w:eastAsia="ko-KR"/>
        </w:rPr>
        <w:t xml:space="preserve">max </w:t>
      </w:r>
      <w:r>
        <w:t>Nb Reg UEs" is met the CHF will reject any request from NSACF increasing the Nb Reg UEs.</w:t>
      </w:r>
    </w:p>
    <w:p w14:paraId="794DDD9B" w14:textId="49EACD3A" w:rsidR="007815AB" w:rsidRDefault="005F5958" w:rsidP="005F5958">
      <w:r>
        <w:t>D</w:t>
      </w:r>
      <w:r w:rsidR="007815AB">
        <w:t xml:space="preserve">uring </w:t>
      </w:r>
      <w:r w:rsidR="007815AB" w:rsidRPr="00B31775">
        <w:t>the charging session</w:t>
      </w:r>
      <w:r w:rsidR="007815AB">
        <w:t xml:space="preserve">, the </w:t>
      </w:r>
      <w:r w:rsidR="007815AB" w:rsidRPr="00B31775">
        <w:t xml:space="preserve">CHF may provide new </w:t>
      </w:r>
      <w:r w:rsidR="007815AB">
        <w:t>intermediate thresholds which override existing ones,</w:t>
      </w:r>
      <w:r w:rsidR="007815AB" w:rsidRPr="00212259">
        <w:t xml:space="preserve"> </w:t>
      </w:r>
      <w:r w:rsidR="007815AB">
        <w:t>as described in solution #1.3,</w:t>
      </w:r>
      <w:r w:rsidR="00D57317" w:rsidRPr="00D57317">
        <w:t xml:space="preserve"> </w:t>
      </w:r>
      <w:r w:rsidR="00D57317">
        <w:t>associated with trigger mechanism in clause 6.1.3.3</w:t>
      </w:r>
      <w:r w:rsidR="007815AB" w:rsidRPr="00B554CE">
        <w:t>.</w:t>
      </w:r>
      <w:r w:rsidR="007815AB">
        <w:t xml:space="preserve"> </w:t>
      </w:r>
    </w:p>
    <w:p w14:paraId="64EC2DD9" w14:textId="77777777" w:rsidR="005F5958" w:rsidRDefault="005F5958" w:rsidP="005F5958">
      <w:r>
        <w:t>In this solution #1.6, the NSACF may request for NS_quota of "Nb of Reg UEs" to be granted for the S-NSSAI:</w:t>
      </w:r>
    </w:p>
    <w:p w14:paraId="53A7D3D8" w14:textId="7B0F59D1" w:rsidR="005F5958" w:rsidRDefault="00863609" w:rsidP="00863609">
      <w:pPr>
        <w:pStyle w:val="B10"/>
      </w:pPr>
      <w:r>
        <w:t>-</w:t>
      </w:r>
      <w:r>
        <w:tab/>
      </w:r>
      <w:r w:rsidR="005F5958">
        <w:t>upon crossed t</w:t>
      </w:r>
      <w:r w:rsidR="005F5958" w:rsidRPr="002D300E">
        <w:t>hreshold</w:t>
      </w:r>
      <w:r w:rsidR="005F5958">
        <w:t xml:space="preserve"> triggering initial;</w:t>
      </w:r>
    </w:p>
    <w:p w14:paraId="6A857320" w14:textId="6AF3B952" w:rsidR="005F5958" w:rsidRDefault="00863609" w:rsidP="00863609">
      <w:pPr>
        <w:pStyle w:val="B10"/>
      </w:pPr>
      <w:r>
        <w:t>-</w:t>
      </w:r>
      <w:r>
        <w:tab/>
      </w:r>
      <w:r w:rsidR="005F5958">
        <w:t>upon exceeding</w:t>
      </w:r>
      <w:r w:rsidR="005F5958" w:rsidRPr="0060132F">
        <w:t xml:space="preserve"> </w:t>
      </w:r>
      <w:r w:rsidR="005F5958">
        <w:t xml:space="preserve">NS_quota previously supplied by CHF; </w:t>
      </w:r>
    </w:p>
    <w:p w14:paraId="0BB5F770" w14:textId="793467F7" w:rsidR="005F5958" w:rsidRDefault="005F5958" w:rsidP="006E5E39">
      <w:r>
        <w:t xml:space="preserve">NS_quota supplied by CHF may be set to the </w:t>
      </w:r>
      <w:r w:rsidRPr="00366B8B">
        <w:t xml:space="preserve">"NS Reg UEs Quota limit", </w:t>
      </w:r>
      <w:r>
        <w:t xml:space="preserve">or to a lower value.  </w:t>
      </w:r>
      <w:r w:rsidRPr="005F5A22">
        <w:t xml:space="preserve"> </w:t>
      </w:r>
    </w:p>
    <w:p w14:paraId="3B3B8948" w14:textId="77777777" w:rsidR="007815AB" w:rsidRPr="009F1DF5" w:rsidRDefault="007815AB" w:rsidP="007815AB">
      <w:pPr>
        <w:pStyle w:val="Heading4"/>
      </w:pPr>
      <w:bookmarkStart w:id="161" w:name="_Toc112317692"/>
      <w:bookmarkStart w:id="162" w:name="_Toc129038188"/>
      <w:r w:rsidRPr="009F1DF5">
        <w:t>6.1.</w:t>
      </w:r>
      <w:r>
        <w:t>6</w:t>
      </w:r>
      <w:r w:rsidRPr="009F1DF5">
        <w:t>.</w:t>
      </w:r>
      <w:r>
        <w:t>2</w:t>
      </w:r>
      <w:r w:rsidRPr="009F1DF5">
        <w:tab/>
      </w:r>
      <w:r>
        <w:t xml:space="preserve">Architecture </w:t>
      </w:r>
      <w:r w:rsidRPr="009F1DF5">
        <w:t>Description</w:t>
      </w:r>
      <w:bookmarkEnd w:id="161"/>
      <w:bookmarkEnd w:id="162"/>
    </w:p>
    <w:p w14:paraId="760E604D" w14:textId="77777777" w:rsidR="007815AB" w:rsidRDefault="007815AB" w:rsidP="007815AB">
      <w:r w:rsidRPr="00D91B7B">
        <w:t>Same architecture as clause 6.1.2.4</w:t>
      </w:r>
      <w:r>
        <w:t>.</w:t>
      </w:r>
    </w:p>
    <w:p w14:paraId="20915F50" w14:textId="77777777" w:rsidR="007815AB" w:rsidRPr="009F1DF5" w:rsidRDefault="007815AB" w:rsidP="007815AB">
      <w:pPr>
        <w:pStyle w:val="Heading4"/>
      </w:pPr>
      <w:bookmarkStart w:id="163" w:name="_Toc112317693"/>
      <w:bookmarkStart w:id="164" w:name="_Toc129038189"/>
      <w:r w:rsidRPr="009F1DF5">
        <w:t>6.1.</w:t>
      </w:r>
      <w:r>
        <w:t>6</w:t>
      </w:r>
      <w:r w:rsidRPr="009F1DF5">
        <w:t>.</w:t>
      </w:r>
      <w:r>
        <w:t>3</w:t>
      </w:r>
      <w:r w:rsidRPr="009F1DF5">
        <w:tab/>
        <w:t>Flow description</w:t>
      </w:r>
      <w:bookmarkEnd w:id="163"/>
      <w:bookmarkEnd w:id="164"/>
    </w:p>
    <w:p w14:paraId="040244ED" w14:textId="71ABB6EA" w:rsidR="007815AB" w:rsidRDefault="007815AB" w:rsidP="007815AB">
      <w:r>
        <w:t xml:space="preserve">The flow and steps are similar as in clause </w:t>
      </w:r>
      <w:r w:rsidRPr="00FB79B6">
        <w:t>6.1.3.5</w:t>
      </w:r>
      <w:r>
        <w:t xml:space="preserve"> apply with CCS control of</w:t>
      </w:r>
      <w:r w:rsidR="008540F9">
        <w:t xml:space="preserve"> NS-quota and</w:t>
      </w:r>
      <w:r>
        <w:t xml:space="preserve"> </w:t>
      </w:r>
      <w:r w:rsidRPr="0061345A">
        <w:rPr>
          <w:lang w:eastAsia="zh-CN"/>
        </w:rPr>
        <w:t>"</w:t>
      </w:r>
      <w:r w:rsidRPr="0061345A">
        <w:rPr>
          <w:iCs/>
        </w:rPr>
        <w:t>NS</w:t>
      </w:r>
      <w:r w:rsidR="009E3789" w:rsidRPr="0061345A">
        <w:rPr>
          <w:iCs/>
        </w:rPr>
        <w:t xml:space="preserve"> </w:t>
      </w:r>
      <w:r w:rsidRPr="0061345A">
        <w:rPr>
          <w:iCs/>
        </w:rPr>
        <w:t>Reg UEs Quota limit"</w:t>
      </w:r>
      <w:r w:rsidR="008540F9" w:rsidRPr="008540F9">
        <w:rPr>
          <w:iCs/>
        </w:rPr>
        <w:t xml:space="preserve"> </w:t>
      </w:r>
      <w:r w:rsidR="008540F9">
        <w:rPr>
          <w:iCs/>
        </w:rPr>
        <w:t xml:space="preserve">as described in </w:t>
      </w:r>
      <w:r w:rsidR="008540F9" w:rsidRPr="0015154E">
        <w:rPr>
          <w:iCs/>
        </w:rPr>
        <w:t>figure 6.1.</w:t>
      </w:r>
      <w:r w:rsidR="008540F9">
        <w:rPr>
          <w:iCs/>
        </w:rPr>
        <w:t>6</w:t>
      </w:r>
      <w:r w:rsidR="008540F9" w:rsidRPr="0015154E">
        <w:rPr>
          <w:iCs/>
        </w:rPr>
        <w:t>.</w:t>
      </w:r>
      <w:r w:rsidR="008540F9">
        <w:rPr>
          <w:iCs/>
        </w:rPr>
        <w:t>3</w:t>
      </w:r>
      <w:r w:rsidR="008540F9" w:rsidRPr="0015154E">
        <w:rPr>
          <w:iCs/>
        </w:rPr>
        <w:t>-1</w:t>
      </w:r>
      <w:r>
        <w:rPr>
          <w:iCs/>
        </w:rPr>
        <w:t>.</w:t>
      </w:r>
      <w:r>
        <w:t xml:space="preserve"> </w:t>
      </w:r>
    </w:p>
    <w:p w14:paraId="3212352C" w14:textId="77777777" w:rsidR="008540F9" w:rsidRDefault="008540F9" w:rsidP="005A7813">
      <w:pPr>
        <w:pStyle w:val="TH"/>
      </w:pPr>
      <w:r>
        <w:object w:dxaOrig="12661" w:dyaOrig="17653" w14:anchorId="5F35E800">
          <v:shape id="_x0000_i1035" type="#_x0000_t75" style="width:481.6pt;height:671.75pt" o:ole="">
            <v:imagedata r:id="rId32" o:title=""/>
          </v:shape>
          <o:OLEObject Type="Embed" ProgID="Visio.Drawing.15" ShapeID="_x0000_i1035" DrawAspect="Content" ObjectID="_1740315247" r:id="rId33"/>
        </w:object>
      </w:r>
    </w:p>
    <w:p w14:paraId="7F8EA568" w14:textId="77777777" w:rsidR="008540F9" w:rsidRPr="00D91B7B" w:rsidRDefault="008540F9" w:rsidP="005A7813">
      <w:pPr>
        <w:pStyle w:val="TF"/>
        <w:rPr>
          <w:lang w:val="en-US"/>
        </w:rPr>
      </w:pPr>
      <w:r w:rsidRPr="00D91B7B">
        <w:rPr>
          <w:lang w:val="en-US"/>
        </w:rPr>
        <w:t xml:space="preserve">Figure </w:t>
      </w:r>
      <w:r w:rsidRPr="00D91B7B">
        <w:t>6.1.</w:t>
      </w:r>
      <w:r>
        <w:t>6.3</w:t>
      </w:r>
      <w:r w:rsidRPr="00D91B7B">
        <w:t>-1</w:t>
      </w:r>
      <w:r w:rsidRPr="00D91B7B">
        <w:rPr>
          <w:lang w:val="en-US"/>
        </w:rPr>
        <w:t>: NSACF (CTF)</w:t>
      </w:r>
      <w:r>
        <w:rPr>
          <w:lang w:val="en-US"/>
        </w:rPr>
        <w:t xml:space="preserve"> – CCS control of NS_quota </w:t>
      </w:r>
      <w:r w:rsidRPr="00D91B7B">
        <w:rPr>
          <w:lang w:val="en-US"/>
        </w:rPr>
        <w:t xml:space="preserve"> </w:t>
      </w:r>
      <w:r>
        <w:rPr>
          <w:lang w:val="en-US"/>
        </w:rPr>
        <w:t xml:space="preserve"> </w:t>
      </w:r>
    </w:p>
    <w:p w14:paraId="1E6C917A" w14:textId="77777777" w:rsidR="008540F9" w:rsidRPr="00D91B7B" w:rsidRDefault="008540F9" w:rsidP="005A7813">
      <w:pPr>
        <w:pStyle w:val="B10"/>
        <w:rPr>
          <w:lang w:eastAsia="ko-KR"/>
        </w:rPr>
      </w:pPr>
      <w:r w:rsidRPr="00D91B7B">
        <w:rPr>
          <w:lang w:eastAsia="ko-KR"/>
        </w:rPr>
        <w:lastRenderedPageBreak/>
        <w:t>Step 0c</w:t>
      </w:r>
      <w:r>
        <w:rPr>
          <w:lang w:eastAsia="ko-KR"/>
        </w:rPr>
        <w:t>h</w:t>
      </w:r>
      <w:r w:rsidRPr="00D91B7B">
        <w:rPr>
          <w:lang w:eastAsia="ko-KR"/>
        </w:rPr>
        <w:t xml:space="preserve">: </w:t>
      </w:r>
      <w:r w:rsidRPr="00FC79C1">
        <w:rPr>
          <w:lang w:eastAsia="ko-KR"/>
        </w:rPr>
        <w:t>"NS Reg UEs Quota limit"</w:t>
      </w:r>
      <w:r>
        <w:rPr>
          <w:lang w:eastAsia="ko-KR"/>
        </w:rPr>
        <w:t xml:space="preserve"> under the</w:t>
      </w:r>
      <w:r w:rsidRPr="00FC79C1">
        <w:rPr>
          <w:lang w:eastAsia="ko-KR"/>
        </w:rPr>
        <w:t xml:space="preserve"> "</w:t>
      </w:r>
      <w:r w:rsidRPr="00803799">
        <w:rPr>
          <w:lang w:eastAsia="ko-KR"/>
        </w:rPr>
        <w:t>max Nb of Reg UEs</w:t>
      </w:r>
      <w:r w:rsidRPr="00FC79C1">
        <w:rPr>
          <w:lang w:eastAsia="ko-KR"/>
        </w:rPr>
        <w:t>"</w:t>
      </w:r>
      <w:r>
        <w:rPr>
          <w:lang w:eastAsia="ko-KR"/>
        </w:rPr>
        <w:t xml:space="preserve"> </w:t>
      </w:r>
      <w:r w:rsidRPr="00FC79C1">
        <w:rPr>
          <w:lang w:eastAsia="ko-KR"/>
        </w:rPr>
        <w:t>for S-NSSAI</w:t>
      </w:r>
      <w:r>
        <w:rPr>
          <w:lang w:eastAsia="ko-KR"/>
        </w:rPr>
        <w:t>,</w:t>
      </w:r>
      <w:r w:rsidRPr="00FC79C1">
        <w:rPr>
          <w:lang w:eastAsia="ko-KR"/>
        </w:rPr>
        <w:t xml:space="preserve"> determined by CCS</w:t>
      </w:r>
      <w:r>
        <w:rPr>
          <w:lang w:eastAsia="ko-KR"/>
        </w:rPr>
        <w:t>,.</w:t>
      </w:r>
    </w:p>
    <w:p w14:paraId="493B5D4C" w14:textId="77777777" w:rsidR="008540F9" w:rsidRDefault="008540F9" w:rsidP="005A7813">
      <w:pPr>
        <w:pStyle w:val="B10"/>
        <w:rPr>
          <w:lang w:eastAsia="ko-KR"/>
        </w:rPr>
      </w:pPr>
      <w:r w:rsidRPr="00D91B7B">
        <w:rPr>
          <w:lang w:eastAsia="ko-KR"/>
        </w:rPr>
        <w:t xml:space="preserve">Step 1: </w:t>
      </w:r>
      <w:r w:rsidRPr="00FC79C1">
        <w:rPr>
          <w:lang w:eastAsia="ko-KR"/>
        </w:rPr>
        <w:t>NSACF</w:t>
      </w:r>
      <w:r>
        <w:rPr>
          <w:lang w:eastAsia="ko-KR"/>
        </w:rPr>
        <w:t xml:space="preserve"> </w:t>
      </w:r>
      <w:r w:rsidRPr="00FC79C1">
        <w:rPr>
          <w:lang w:eastAsia="ko-KR"/>
        </w:rPr>
        <w:t>configured with "</w:t>
      </w:r>
      <w:r w:rsidRPr="00803799">
        <w:rPr>
          <w:lang w:eastAsia="ko-KR"/>
        </w:rPr>
        <w:t>max Nb of Reg UEs</w:t>
      </w:r>
      <w:r w:rsidRPr="00FC79C1">
        <w:rPr>
          <w:lang w:eastAsia="ko-KR"/>
        </w:rPr>
        <w:t>" and a set of intermediate thresholds per S-NSSAI</w:t>
      </w:r>
      <w:r>
        <w:rPr>
          <w:lang w:eastAsia="ko-KR"/>
        </w:rPr>
        <w:t>.</w:t>
      </w:r>
    </w:p>
    <w:p w14:paraId="057704CE" w14:textId="41CAC99A" w:rsidR="008540F9" w:rsidRDefault="008540F9" w:rsidP="005A7813">
      <w:pPr>
        <w:pStyle w:val="B10"/>
        <w:rPr>
          <w:lang w:eastAsia="ko-KR"/>
        </w:rPr>
      </w:pPr>
      <w:r>
        <w:rPr>
          <w:lang w:eastAsia="ko-KR"/>
        </w:rPr>
        <w:t xml:space="preserve">Steps 2 to 2ch-a: same as </w:t>
      </w:r>
      <w:r w:rsidRPr="009D153D">
        <w:rPr>
          <w:lang w:eastAsia="ko-KR"/>
        </w:rPr>
        <w:t>figure 6.1.3.5-1</w:t>
      </w:r>
      <w:r w:rsidR="003B556C">
        <w:rPr>
          <w:lang w:eastAsia="ko-KR"/>
        </w:rPr>
        <w:t>.</w:t>
      </w:r>
    </w:p>
    <w:p w14:paraId="41FFFE4B" w14:textId="77777777" w:rsidR="008540F9" w:rsidRPr="00D91B7B" w:rsidRDefault="008540F9" w:rsidP="005A7813">
      <w:pPr>
        <w:pStyle w:val="B10"/>
        <w:rPr>
          <w:lang w:eastAsia="ko-KR"/>
        </w:rPr>
      </w:pPr>
      <w:r w:rsidRPr="00D91B7B">
        <w:rPr>
          <w:lang w:eastAsia="ko-KR"/>
        </w:rPr>
        <w:t xml:space="preserve">2ch-b: The NSACF invokes the Nchf_NSConvergedCharging service initial and </w:t>
      </w:r>
      <w:r>
        <w:rPr>
          <w:lang w:eastAsia="ko-KR"/>
        </w:rPr>
        <w:t xml:space="preserve">request for </w:t>
      </w:r>
      <w:r>
        <w:t>NS_quota of "Nb of Reg UEs" to be granted for the S-NSSAI</w:t>
      </w:r>
      <w:r w:rsidRPr="00D91B7B">
        <w:rPr>
          <w:lang w:eastAsia="ko-KR"/>
        </w:rPr>
        <w:t xml:space="preserve">.   </w:t>
      </w:r>
    </w:p>
    <w:p w14:paraId="14CB6A93" w14:textId="77777777" w:rsidR="008540F9" w:rsidRDefault="008540F9" w:rsidP="005A7813">
      <w:pPr>
        <w:pStyle w:val="B10"/>
      </w:pPr>
      <w:r>
        <w:rPr>
          <w:lang w:eastAsia="ko-KR"/>
        </w:rPr>
        <w:t>2c</w:t>
      </w:r>
      <w:r w:rsidRPr="00D91B7B">
        <w:rPr>
          <w:lang w:eastAsia="ko-KR"/>
        </w:rPr>
        <w:t>h-</w:t>
      </w:r>
      <w:r>
        <w:rPr>
          <w:lang w:eastAsia="ko-KR"/>
        </w:rPr>
        <w:t>c</w:t>
      </w:r>
      <w:r w:rsidRPr="00D91B7B">
        <w:rPr>
          <w:lang w:eastAsia="ko-KR"/>
        </w:rPr>
        <w:t xml:space="preserve">. CHF </w:t>
      </w:r>
      <w:r>
        <w:rPr>
          <w:lang w:eastAsia="ko-KR"/>
        </w:rPr>
        <w:t xml:space="preserve">Account and rating control, CHF determines </w:t>
      </w:r>
      <w:r>
        <w:t xml:space="preserve">NS_quota to be granted, based on </w:t>
      </w:r>
      <w:r w:rsidRPr="00366B8B">
        <w:t>"NS Reg UEs Quota limit"</w:t>
      </w:r>
      <w:r>
        <w:t>.</w:t>
      </w:r>
      <w:r w:rsidRPr="00366B8B">
        <w:t xml:space="preserve"> </w:t>
      </w:r>
    </w:p>
    <w:p w14:paraId="5AC44F62" w14:textId="77777777" w:rsidR="008540F9" w:rsidRDefault="008540F9" w:rsidP="005A7813">
      <w:pPr>
        <w:pStyle w:val="B10"/>
        <w:rPr>
          <w:lang w:eastAsia="ko-KR"/>
        </w:rPr>
      </w:pPr>
      <w:r>
        <w:rPr>
          <w:lang w:eastAsia="ko-KR"/>
        </w:rPr>
        <w:t>2</w:t>
      </w:r>
      <w:r w:rsidRPr="00D91B7B">
        <w:rPr>
          <w:lang w:eastAsia="ko-KR"/>
        </w:rPr>
        <w:t xml:space="preserve">ch-d. CHF provides response to NSACF, with possible </w:t>
      </w:r>
      <w:r>
        <w:rPr>
          <w:lang w:eastAsia="ko-KR"/>
        </w:rPr>
        <w:t>NS_quota.</w:t>
      </w:r>
    </w:p>
    <w:p w14:paraId="38265578" w14:textId="77777777" w:rsidR="008540F9" w:rsidRDefault="008540F9" w:rsidP="005A7813">
      <w:pPr>
        <w:pStyle w:val="B10"/>
        <w:rPr>
          <w:lang w:eastAsia="ko-KR"/>
        </w:rPr>
      </w:pPr>
      <w:r>
        <w:rPr>
          <w:lang w:eastAsia="ko-KR"/>
        </w:rPr>
        <w:t>2</w:t>
      </w:r>
      <w:r w:rsidRPr="00D91B7B">
        <w:rPr>
          <w:lang w:eastAsia="ko-KR"/>
        </w:rPr>
        <w:t>ch-</w:t>
      </w:r>
      <w:r>
        <w:rPr>
          <w:lang w:eastAsia="ko-KR"/>
        </w:rPr>
        <w:t>e</w:t>
      </w:r>
      <w:r w:rsidRPr="00D91B7B">
        <w:rPr>
          <w:lang w:eastAsia="ko-KR"/>
        </w:rPr>
        <w:t xml:space="preserve">. </w:t>
      </w:r>
      <w:r>
        <w:t xml:space="preserve">NS_quota as new </w:t>
      </w:r>
      <w:r>
        <w:rPr>
          <w:lang w:eastAsia="ko-KR"/>
        </w:rPr>
        <w:t>limit for</w:t>
      </w:r>
      <w:r w:rsidRPr="00D91B7B">
        <w:rPr>
          <w:lang w:eastAsia="ko-KR"/>
        </w:rPr>
        <w:t xml:space="preserve"> NSACF</w:t>
      </w:r>
      <w:r>
        <w:rPr>
          <w:lang w:eastAsia="ko-KR"/>
        </w:rPr>
        <w:t>.</w:t>
      </w:r>
    </w:p>
    <w:p w14:paraId="31A9A187" w14:textId="77777777" w:rsidR="008540F9" w:rsidRDefault="008540F9" w:rsidP="005A7813">
      <w:pPr>
        <w:pStyle w:val="B10"/>
        <w:rPr>
          <w:lang w:eastAsia="ko-KR"/>
        </w:rPr>
      </w:pPr>
      <w:r>
        <w:rPr>
          <w:lang w:eastAsia="ko-KR"/>
        </w:rPr>
        <w:t xml:space="preserve">Steps 3 to 3ch-d: same as </w:t>
      </w:r>
      <w:r w:rsidRPr="009D153D">
        <w:rPr>
          <w:lang w:eastAsia="ko-KR"/>
        </w:rPr>
        <w:t>figure 6.1.3.5-1</w:t>
      </w:r>
      <w:r>
        <w:rPr>
          <w:lang w:eastAsia="ko-KR"/>
        </w:rPr>
        <w:t xml:space="preserve"> </w:t>
      </w:r>
    </w:p>
    <w:p w14:paraId="53A69614" w14:textId="1CCB237C" w:rsidR="008540F9" w:rsidRDefault="008540F9" w:rsidP="005A7813">
      <w:pPr>
        <w:pStyle w:val="B10"/>
        <w:rPr>
          <w:lang w:eastAsia="ko-KR"/>
        </w:rPr>
      </w:pPr>
      <w:r>
        <w:rPr>
          <w:lang w:eastAsia="ko-KR"/>
        </w:rPr>
        <w:t>4</w:t>
      </w:r>
      <w:r w:rsidRPr="00D91B7B">
        <w:rPr>
          <w:lang w:eastAsia="ko-KR"/>
        </w:rPr>
        <w:t xml:space="preserve">. NS admission control </w:t>
      </w:r>
      <w:r>
        <w:rPr>
          <w:lang w:eastAsia="ko-KR"/>
        </w:rPr>
        <w:t xml:space="preserve">procedure </w:t>
      </w:r>
      <w:r w:rsidRPr="00D91B7B">
        <w:rPr>
          <w:lang w:eastAsia="ko-KR"/>
        </w:rPr>
        <w:t xml:space="preserve">per </w:t>
      </w:r>
      <w:r w:rsidR="00C54802">
        <w:rPr>
          <w:lang w:eastAsia="ko-KR"/>
        </w:rPr>
        <w:t>TS</w:t>
      </w:r>
      <w:r w:rsidRPr="00D91B7B">
        <w:rPr>
          <w:lang w:eastAsia="ko-KR"/>
        </w:rPr>
        <w:t xml:space="preserve"> 23.502 [11]. </w:t>
      </w:r>
    </w:p>
    <w:p w14:paraId="38D85588" w14:textId="77777777" w:rsidR="008540F9" w:rsidRPr="00D91B7B" w:rsidRDefault="008540F9" w:rsidP="005A7813">
      <w:pPr>
        <w:pStyle w:val="B10"/>
        <w:rPr>
          <w:lang w:eastAsia="ko-KR"/>
        </w:rPr>
      </w:pPr>
      <w:r>
        <w:rPr>
          <w:lang w:eastAsia="ko-KR"/>
        </w:rPr>
        <w:t xml:space="preserve">4ch-a. NS_quota of </w:t>
      </w:r>
      <w:r w:rsidRPr="00D91B7B">
        <w:rPr>
          <w:lang w:eastAsia="ko-KR"/>
        </w:rPr>
        <w:t>"N</w:t>
      </w:r>
      <w:r>
        <w:rPr>
          <w:lang w:eastAsia="ko-KR"/>
        </w:rPr>
        <w:t>b of Reg</w:t>
      </w:r>
      <w:r w:rsidRPr="00D91B7B">
        <w:rPr>
          <w:lang w:eastAsia="ko-KR"/>
        </w:rPr>
        <w:t xml:space="preserve"> UEs"</w:t>
      </w:r>
      <w:r>
        <w:rPr>
          <w:lang w:eastAsia="ko-KR"/>
        </w:rPr>
        <w:t xml:space="preserve"> will be exceeded with addition of a new UE.</w:t>
      </w:r>
      <w:r w:rsidRPr="00D91B7B">
        <w:rPr>
          <w:lang w:eastAsia="ko-KR"/>
        </w:rPr>
        <w:t xml:space="preserve">  </w:t>
      </w:r>
    </w:p>
    <w:p w14:paraId="5E561B32" w14:textId="77777777" w:rsidR="008540F9" w:rsidRPr="00D91B7B" w:rsidRDefault="008540F9" w:rsidP="005A7813">
      <w:pPr>
        <w:pStyle w:val="B10"/>
        <w:rPr>
          <w:lang w:eastAsia="ko-KR"/>
        </w:rPr>
      </w:pPr>
      <w:r>
        <w:rPr>
          <w:lang w:eastAsia="ko-KR"/>
        </w:rPr>
        <w:t>4</w:t>
      </w:r>
      <w:r w:rsidRPr="00D91B7B">
        <w:rPr>
          <w:lang w:eastAsia="ko-KR"/>
        </w:rPr>
        <w:t xml:space="preserve">ch-b: The NSACF invokes the Nchf_NSConvergedCharging service </w:t>
      </w:r>
      <w:r>
        <w:rPr>
          <w:lang w:eastAsia="ko-KR"/>
        </w:rPr>
        <w:t>update</w:t>
      </w:r>
      <w:r w:rsidRPr="00D91B7B">
        <w:rPr>
          <w:lang w:eastAsia="ko-KR"/>
        </w:rPr>
        <w:t xml:space="preserve"> and </w:t>
      </w:r>
      <w:r>
        <w:rPr>
          <w:lang w:eastAsia="ko-KR"/>
        </w:rPr>
        <w:t xml:space="preserve">request for more </w:t>
      </w:r>
      <w:r>
        <w:t>NS_quota.</w:t>
      </w:r>
      <w:r w:rsidRPr="00D91B7B">
        <w:rPr>
          <w:lang w:eastAsia="ko-KR"/>
        </w:rPr>
        <w:t xml:space="preserve">  </w:t>
      </w:r>
    </w:p>
    <w:p w14:paraId="285E305F" w14:textId="77777777" w:rsidR="008540F9" w:rsidRDefault="008540F9" w:rsidP="005A7813">
      <w:pPr>
        <w:pStyle w:val="B10"/>
        <w:rPr>
          <w:lang w:eastAsia="ko-KR"/>
        </w:rPr>
      </w:pPr>
      <w:r>
        <w:rPr>
          <w:lang w:eastAsia="ko-KR"/>
        </w:rPr>
        <w:t>4</w:t>
      </w:r>
      <w:r w:rsidRPr="00D91B7B">
        <w:rPr>
          <w:lang w:eastAsia="ko-KR"/>
        </w:rPr>
        <w:t>ch-</w:t>
      </w:r>
      <w:r>
        <w:rPr>
          <w:lang w:eastAsia="ko-KR"/>
        </w:rPr>
        <w:t>c</w:t>
      </w:r>
      <w:r w:rsidRPr="00D91B7B">
        <w:rPr>
          <w:lang w:eastAsia="ko-KR"/>
        </w:rPr>
        <w:t xml:space="preserve">. CHF </w:t>
      </w:r>
      <w:r>
        <w:rPr>
          <w:lang w:eastAsia="ko-KR"/>
        </w:rPr>
        <w:t xml:space="preserve">Account and rating control, additional NS_quota for 'Nb of Reg UEs" may be granted  or not by CHF.  </w:t>
      </w:r>
    </w:p>
    <w:p w14:paraId="407272DF" w14:textId="77777777" w:rsidR="008540F9" w:rsidRDefault="008540F9" w:rsidP="005A7813">
      <w:pPr>
        <w:pStyle w:val="B10"/>
        <w:rPr>
          <w:lang w:eastAsia="ko-KR"/>
        </w:rPr>
      </w:pPr>
      <w:r>
        <w:rPr>
          <w:lang w:eastAsia="ko-KR"/>
        </w:rPr>
        <w:t>4</w:t>
      </w:r>
      <w:r w:rsidRPr="00D91B7B">
        <w:rPr>
          <w:lang w:eastAsia="ko-KR"/>
        </w:rPr>
        <w:t xml:space="preserve">ch-d. CHF provides response to NSACF, with possible new </w:t>
      </w:r>
      <w:r>
        <w:rPr>
          <w:lang w:eastAsia="ko-KR"/>
        </w:rPr>
        <w:t>NS_quota, or rejection of additional UE.</w:t>
      </w:r>
    </w:p>
    <w:p w14:paraId="01AD9DFF" w14:textId="77777777" w:rsidR="008540F9" w:rsidRPr="00D91B7B" w:rsidRDefault="008540F9" w:rsidP="005A7813">
      <w:pPr>
        <w:pStyle w:val="B10"/>
        <w:rPr>
          <w:lang w:eastAsia="ko-KR"/>
        </w:rPr>
      </w:pPr>
      <w:r>
        <w:rPr>
          <w:lang w:eastAsia="ko-KR"/>
        </w:rPr>
        <w:t>4</w:t>
      </w:r>
      <w:r w:rsidRPr="00D91B7B">
        <w:rPr>
          <w:lang w:eastAsia="ko-KR"/>
        </w:rPr>
        <w:t>ch-</w:t>
      </w:r>
      <w:r>
        <w:rPr>
          <w:lang w:eastAsia="ko-KR"/>
        </w:rPr>
        <w:t>e</w:t>
      </w:r>
      <w:r w:rsidRPr="00D91B7B">
        <w:rPr>
          <w:lang w:eastAsia="ko-KR"/>
        </w:rPr>
        <w:t xml:space="preserve">. </w:t>
      </w:r>
      <w:r>
        <w:rPr>
          <w:lang w:eastAsia="ko-KR"/>
        </w:rPr>
        <w:t xml:space="preserve">if supplied the new NS_quota applies, otherwise (i.e. rejection of additional UE) the previous NS_quota applies. </w:t>
      </w:r>
    </w:p>
    <w:p w14:paraId="127B0CD5" w14:textId="4E4C6947" w:rsidR="00F65F53" w:rsidRDefault="008540F9" w:rsidP="005A7813">
      <w:pPr>
        <w:pStyle w:val="B10"/>
      </w:pPr>
      <w:r>
        <w:rPr>
          <w:lang w:eastAsia="ko-KR"/>
        </w:rPr>
        <w:t>5</w:t>
      </w:r>
      <w:r w:rsidRPr="00D91B7B">
        <w:rPr>
          <w:lang w:eastAsia="ko-KR"/>
        </w:rPr>
        <w:t xml:space="preserve">. NS admission control </w:t>
      </w:r>
      <w:r>
        <w:rPr>
          <w:lang w:eastAsia="ko-KR"/>
        </w:rPr>
        <w:t xml:space="preserve">procedure </w:t>
      </w:r>
      <w:r w:rsidRPr="00D91B7B">
        <w:rPr>
          <w:lang w:eastAsia="ko-KR"/>
        </w:rPr>
        <w:t xml:space="preserve">per </w:t>
      </w:r>
      <w:r w:rsidR="00C54802">
        <w:rPr>
          <w:lang w:eastAsia="ko-KR"/>
        </w:rPr>
        <w:t>TS</w:t>
      </w:r>
      <w:r w:rsidRPr="00D91B7B">
        <w:rPr>
          <w:lang w:eastAsia="ko-KR"/>
        </w:rPr>
        <w:t xml:space="preserve"> 23.502 [11]. </w:t>
      </w:r>
    </w:p>
    <w:p w14:paraId="215AE0AF" w14:textId="5F8F82EE" w:rsidR="004511BE" w:rsidRDefault="00C622DF" w:rsidP="009F1DF5">
      <w:pPr>
        <w:pStyle w:val="Heading3"/>
      </w:pPr>
      <w:bookmarkStart w:id="165" w:name="_Toc112317694"/>
      <w:bookmarkStart w:id="166" w:name="_Toc129038190"/>
      <w:r w:rsidRPr="009F1DF5">
        <w:t>6</w:t>
      </w:r>
      <w:r w:rsidR="004511BE" w:rsidRPr="009F1DF5">
        <w:t>.1.</w:t>
      </w:r>
      <w:r w:rsidR="00F65F53">
        <w:t>7</w:t>
      </w:r>
      <w:r w:rsidR="004511BE" w:rsidRPr="009F1DF5">
        <w:tab/>
        <w:t>Evaluation</w:t>
      </w:r>
      <w:bookmarkEnd w:id="156"/>
      <w:bookmarkEnd w:id="157"/>
      <w:bookmarkEnd w:id="158"/>
      <w:bookmarkEnd w:id="165"/>
      <w:bookmarkEnd w:id="166"/>
    </w:p>
    <w:p w14:paraId="43FB1F68" w14:textId="590408F7" w:rsidR="00F65F53" w:rsidRDefault="00F65F53" w:rsidP="00F65F53">
      <w:pPr>
        <w:pStyle w:val="B10"/>
        <w:ind w:left="0" w:firstLine="0"/>
      </w:pPr>
      <w:r w:rsidRPr="009D19C2">
        <w:t xml:space="preserve">This clause evaluates the solutions for </w:t>
      </w:r>
      <w:r>
        <w:t xml:space="preserve">Key issue#1, they are all based on the </w:t>
      </w:r>
      <w:r w:rsidRPr="002D72AB">
        <w:t>Nchf_ConvergedCharging service</w:t>
      </w:r>
      <w:r>
        <w:t xml:space="preserve">. </w:t>
      </w:r>
    </w:p>
    <w:p w14:paraId="13F0AE21" w14:textId="77777777" w:rsidR="00F65F53" w:rsidRDefault="00F65F53" w:rsidP="00F65F53">
      <w:pPr>
        <w:pStyle w:val="B10"/>
        <w:ind w:left="0" w:firstLine="0"/>
      </w:pPr>
      <w:r>
        <w:t>Solution #1.1 partially solves Key issue#1:</w:t>
      </w:r>
    </w:p>
    <w:p w14:paraId="1354D732" w14:textId="77777777" w:rsidR="00F65F53" w:rsidRDefault="00F65F53" w:rsidP="00F65F53">
      <w:pPr>
        <w:pStyle w:val="B10"/>
      </w:pPr>
      <w:r>
        <w:t xml:space="preserve">Pro: </w:t>
      </w:r>
    </w:p>
    <w:p w14:paraId="38D05D46" w14:textId="358EAC65" w:rsidR="00F65F53" w:rsidRDefault="00863609" w:rsidP="00863609">
      <w:pPr>
        <w:pStyle w:val="B10"/>
      </w:pPr>
      <w:r>
        <w:t>-</w:t>
      </w:r>
      <w:r>
        <w:tab/>
      </w:r>
      <w:r w:rsidR="00F65F53">
        <w:t xml:space="preserve">Use of CCS capability of </w:t>
      </w:r>
      <w:r w:rsidR="00F65F53" w:rsidRPr="00B72CED">
        <w:t>Network Slice quota management</w:t>
      </w:r>
      <w:r w:rsidR="00F65F53">
        <w:t xml:space="preserve"> to dynamically grant additional NS_quota of </w:t>
      </w:r>
      <w:r w:rsidR="00F65F53">
        <w:rPr>
          <w:lang w:eastAsia="ko-KR"/>
        </w:rPr>
        <w:t>"</w:t>
      </w:r>
      <w:r w:rsidR="00F65F53" w:rsidRPr="00F950EC">
        <w:rPr>
          <w:lang w:eastAsia="ko-KR"/>
        </w:rPr>
        <w:t>Nb of</w:t>
      </w:r>
      <w:r w:rsidR="009E3789" w:rsidRPr="00F950EC">
        <w:rPr>
          <w:lang w:eastAsia="ko-KR"/>
        </w:rPr>
        <w:t xml:space="preserve"> </w:t>
      </w:r>
      <w:r w:rsidR="00F65F53" w:rsidRPr="00F950EC">
        <w:rPr>
          <w:lang w:eastAsia="ko-KR"/>
        </w:rPr>
        <w:t>Reg UEs</w:t>
      </w:r>
      <w:r w:rsidR="00F65F53">
        <w:rPr>
          <w:lang w:eastAsia="ko-KR"/>
        </w:rPr>
        <w:t>", to go beyond</w:t>
      </w:r>
      <w:r w:rsidR="00F65F53">
        <w:t xml:space="preserve"> the NSACF configured </w:t>
      </w:r>
      <w:r w:rsidR="00F65F53" w:rsidRPr="001B0C85">
        <w:t>"max Nb of</w:t>
      </w:r>
      <w:r w:rsidR="009E3789" w:rsidRPr="001B0C85">
        <w:t xml:space="preserve"> </w:t>
      </w:r>
      <w:r w:rsidR="00F65F53" w:rsidRPr="001B0C85">
        <w:t>Reg UEs"</w:t>
      </w:r>
      <w:r w:rsidR="00FC4D5C">
        <w:t xml:space="preserve"> (with CCS determined </w:t>
      </w:r>
      <w:r w:rsidR="00FC4D5C" w:rsidRPr="004375A0">
        <w:t>"NS Reg UEs Quota limit"</w:t>
      </w:r>
      <w:r w:rsidR="00FC4D5C">
        <w:t>)</w:t>
      </w:r>
      <w:r w:rsidR="00F65F53">
        <w:t>, based on charging criteria</w:t>
      </w:r>
      <w:r w:rsidR="00F65F53">
        <w:rPr>
          <w:lang w:eastAsia="ko-KR"/>
        </w:rPr>
        <w:t>.</w:t>
      </w:r>
    </w:p>
    <w:p w14:paraId="2C97248B" w14:textId="77777777" w:rsidR="00F65F53" w:rsidRDefault="00F65F53" w:rsidP="00F65F53">
      <w:pPr>
        <w:pStyle w:val="B10"/>
      </w:pPr>
      <w:r>
        <w:t>Cons:</w:t>
      </w:r>
    </w:p>
    <w:p w14:paraId="3D61A15E" w14:textId="72CC9B79" w:rsidR="00F65F53" w:rsidRDefault="00863609" w:rsidP="00863609">
      <w:pPr>
        <w:pStyle w:val="B10"/>
      </w:pPr>
      <w:r>
        <w:t>-</w:t>
      </w:r>
      <w:r>
        <w:tab/>
      </w:r>
      <w:r w:rsidR="00F65F53">
        <w:t xml:space="preserve">Not possible to apply specific rate and costs for different ranges of </w:t>
      </w:r>
      <w:r w:rsidR="00F65F53">
        <w:rPr>
          <w:lang w:eastAsia="ko-KR"/>
        </w:rPr>
        <w:t>"</w:t>
      </w:r>
      <w:r w:rsidR="00F65F53" w:rsidRPr="00F950EC">
        <w:rPr>
          <w:lang w:eastAsia="ko-KR"/>
        </w:rPr>
        <w:t>Nb of</w:t>
      </w:r>
      <w:r w:rsidR="009E3789" w:rsidRPr="00F950EC">
        <w:rPr>
          <w:lang w:eastAsia="ko-KR"/>
        </w:rPr>
        <w:t xml:space="preserve"> </w:t>
      </w:r>
      <w:r w:rsidR="00F65F53" w:rsidRPr="00F950EC">
        <w:rPr>
          <w:lang w:eastAsia="ko-KR"/>
        </w:rPr>
        <w:t>Reg UEs</w:t>
      </w:r>
      <w:r w:rsidR="00F65F53">
        <w:rPr>
          <w:lang w:eastAsia="ko-KR"/>
        </w:rPr>
        <w:t xml:space="preserve">" (before </w:t>
      </w:r>
      <w:r w:rsidR="00F65F53" w:rsidRPr="00FE6A36">
        <w:t>the NSACF configured "</w:t>
      </w:r>
      <w:r w:rsidR="00FC4D5C">
        <w:t xml:space="preserve">NSACF </w:t>
      </w:r>
      <w:r w:rsidR="00F65F53" w:rsidRPr="00FE6A36">
        <w:t>max Nb of</w:t>
      </w:r>
      <w:r w:rsidR="009E3789" w:rsidRPr="00FE6A36">
        <w:t xml:space="preserve"> </w:t>
      </w:r>
      <w:r w:rsidR="00F65F53" w:rsidRPr="00FE6A36">
        <w:t>Reg UEs"</w:t>
      </w:r>
      <w:r w:rsidR="00F65F53">
        <w:t xml:space="preserve"> is reached).</w:t>
      </w:r>
    </w:p>
    <w:p w14:paraId="01549251" w14:textId="69DC4B24" w:rsidR="005F5958" w:rsidRDefault="00863609" w:rsidP="00863609">
      <w:pPr>
        <w:pStyle w:val="B10"/>
      </w:pPr>
      <w:r>
        <w:t>-</w:t>
      </w:r>
      <w:r>
        <w:tab/>
      </w:r>
      <w:r w:rsidR="005F5958">
        <w:t xml:space="preserve">Not possible to control NS_quota of </w:t>
      </w:r>
      <w:r w:rsidR="005F5958">
        <w:rPr>
          <w:lang w:eastAsia="ko-KR"/>
        </w:rPr>
        <w:t>"</w:t>
      </w:r>
      <w:r w:rsidR="005F5958" w:rsidRPr="00F950EC">
        <w:rPr>
          <w:lang w:eastAsia="ko-KR"/>
        </w:rPr>
        <w:t>Nb of Reg UEs</w:t>
      </w:r>
      <w:r w:rsidR="005F5958">
        <w:rPr>
          <w:lang w:eastAsia="ko-KR"/>
        </w:rPr>
        <w:t xml:space="preserve">" below the </w:t>
      </w:r>
      <w:r w:rsidR="005F5958" w:rsidRPr="00FE6A36">
        <w:t>configured "</w:t>
      </w:r>
      <w:r w:rsidR="005F5958">
        <w:t xml:space="preserve">NSACF </w:t>
      </w:r>
      <w:r w:rsidR="005F5958" w:rsidRPr="00FE6A36">
        <w:t>max Nb of Reg UEs"</w:t>
      </w:r>
      <w:r w:rsidR="005F5958">
        <w:t>.</w:t>
      </w:r>
      <w:r w:rsidR="005F5958">
        <w:rPr>
          <w:lang w:eastAsia="ko-KR"/>
        </w:rPr>
        <w:t xml:space="preserve"> </w:t>
      </w:r>
    </w:p>
    <w:p w14:paraId="657867D1" w14:textId="5EA7B788" w:rsidR="00F65F53" w:rsidRDefault="00863609" w:rsidP="00863609">
      <w:pPr>
        <w:pStyle w:val="B10"/>
      </w:pPr>
      <w:r>
        <w:rPr>
          <w:lang w:eastAsia="zh-CN"/>
        </w:rPr>
        <w:t>-</w:t>
      </w:r>
      <w:r>
        <w:rPr>
          <w:lang w:eastAsia="zh-CN"/>
        </w:rPr>
        <w:tab/>
      </w:r>
      <w:r w:rsidR="00F65F53">
        <w:rPr>
          <w:lang w:eastAsia="zh-CN"/>
        </w:rPr>
        <w:t xml:space="preserve">Allowing to go beyond </w:t>
      </w:r>
      <w:r w:rsidR="00F65F53" w:rsidRPr="001B0C85">
        <w:t>"</w:t>
      </w:r>
      <w:r w:rsidR="005F5958">
        <w:t xml:space="preserve">NSACF </w:t>
      </w:r>
      <w:r w:rsidR="00F65F53" w:rsidRPr="001B0C85">
        <w:t>max Nb of</w:t>
      </w:r>
      <w:r w:rsidR="009E3789" w:rsidRPr="001B0C85">
        <w:t xml:space="preserve"> </w:t>
      </w:r>
      <w:r w:rsidR="00F65F53" w:rsidRPr="001B0C85">
        <w:t>Reg UEs</w:t>
      </w:r>
      <w:r w:rsidR="00F65F53">
        <w:rPr>
          <w:lang w:eastAsia="zh-CN"/>
        </w:rPr>
        <w:t xml:space="preserve">", could lead to network performance issues due to </w:t>
      </w:r>
      <w:r w:rsidR="003B556C">
        <w:rPr>
          <w:lang w:eastAsia="zh-CN"/>
        </w:rPr>
        <w:t>i</w:t>
      </w:r>
      <w:r w:rsidR="00F65F53">
        <w:rPr>
          <w:lang w:eastAsia="zh-CN"/>
        </w:rPr>
        <w:t>nsufficient deployed capacity</w:t>
      </w:r>
      <w:r w:rsidR="00F65F53">
        <w:t>.</w:t>
      </w:r>
    </w:p>
    <w:p w14:paraId="5733A081" w14:textId="77777777" w:rsidR="00F65F53" w:rsidRDefault="00F65F53" w:rsidP="00F65F53">
      <w:pPr>
        <w:pStyle w:val="B10"/>
        <w:ind w:left="0" w:firstLine="0"/>
      </w:pPr>
      <w:r>
        <w:t>Solutions #1.2 and #1.4 partially solves Key issue#1:</w:t>
      </w:r>
    </w:p>
    <w:p w14:paraId="72A15E0F" w14:textId="77777777" w:rsidR="00F65F53" w:rsidRDefault="00F65F53" w:rsidP="00F65F53">
      <w:pPr>
        <w:pStyle w:val="B10"/>
      </w:pPr>
      <w:r w:rsidRPr="00B72CED">
        <w:t xml:space="preserve">Pro: </w:t>
      </w:r>
    </w:p>
    <w:p w14:paraId="33A2668D" w14:textId="25CCCCFE" w:rsidR="00F65F53" w:rsidRDefault="00863609" w:rsidP="00863609">
      <w:pPr>
        <w:pStyle w:val="B10"/>
      </w:pPr>
      <w:r>
        <w:t>-</w:t>
      </w:r>
      <w:r>
        <w:tab/>
      </w:r>
      <w:r w:rsidR="00F65F53">
        <w:t xml:space="preserve">Possible to apply specific rate and costs for different ranges of </w:t>
      </w:r>
      <w:r w:rsidR="00F65F53">
        <w:rPr>
          <w:lang w:eastAsia="ko-KR"/>
        </w:rPr>
        <w:t>"</w:t>
      </w:r>
      <w:r w:rsidR="00F65F53" w:rsidRPr="00F950EC">
        <w:rPr>
          <w:lang w:eastAsia="ko-KR"/>
        </w:rPr>
        <w:t>Nb of</w:t>
      </w:r>
      <w:r w:rsidR="009E3789" w:rsidRPr="00F950EC">
        <w:rPr>
          <w:lang w:eastAsia="ko-KR"/>
        </w:rPr>
        <w:t xml:space="preserve"> </w:t>
      </w:r>
      <w:r w:rsidR="00F65F53" w:rsidRPr="00F950EC">
        <w:rPr>
          <w:lang w:eastAsia="ko-KR"/>
        </w:rPr>
        <w:t>Reg UEs</w:t>
      </w:r>
      <w:r w:rsidR="00F65F53">
        <w:rPr>
          <w:lang w:eastAsia="ko-KR"/>
        </w:rPr>
        <w:t xml:space="preserve">" (before </w:t>
      </w:r>
      <w:r w:rsidR="00F65F53" w:rsidRPr="00FE6A36">
        <w:t>the NSACF configured "</w:t>
      </w:r>
      <w:r w:rsidR="00FC4D5C">
        <w:t xml:space="preserve">NSACF </w:t>
      </w:r>
      <w:r w:rsidR="00F65F53" w:rsidRPr="00FE6A36">
        <w:t>max Nb of</w:t>
      </w:r>
      <w:r w:rsidR="009E3789" w:rsidRPr="00FE6A36">
        <w:t xml:space="preserve"> </w:t>
      </w:r>
      <w:r w:rsidR="00F65F53" w:rsidRPr="00FE6A36">
        <w:t>Reg UEs"</w:t>
      </w:r>
      <w:r w:rsidR="00F65F53">
        <w:t xml:space="preserve"> is reached) using pre-configured static thresholds.</w:t>
      </w:r>
    </w:p>
    <w:p w14:paraId="784507DC" w14:textId="1DA37001" w:rsidR="00F65F53" w:rsidRDefault="00863609" w:rsidP="00863609">
      <w:pPr>
        <w:pStyle w:val="B10"/>
      </w:pPr>
      <w:r>
        <w:lastRenderedPageBreak/>
        <w:t>-</w:t>
      </w:r>
      <w:r>
        <w:tab/>
      </w:r>
      <w:r w:rsidR="00F65F53">
        <w:t>Event-based to CHF (No charging session): simple implementation and low resource usage in the CHF and CTF</w:t>
      </w:r>
      <w:r w:rsidR="00F65F53">
        <w:rPr>
          <w:lang w:eastAsia="ko-KR"/>
        </w:rPr>
        <w:t>.</w:t>
      </w:r>
    </w:p>
    <w:p w14:paraId="0B4B7E8F" w14:textId="77777777" w:rsidR="00F65F53" w:rsidRPr="00B72CED" w:rsidRDefault="00F65F53" w:rsidP="00F65F53">
      <w:pPr>
        <w:pStyle w:val="B10"/>
      </w:pPr>
      <w:bookmarkStart w:id="167" w:name="_Hlk109835934"/>
      <w:r w:rsidRPr="00B72CED">
        <w:t>Cons:</w:t>
      </w:r>
    </w:p>
    <w:p w14:paraId="6A42DC55" w14:textId="794E7387" w:rsidR="00F65F53" w:rsidRPr="009C4CAB" w:rsidRDefault="00863609" w:rsidP="00863609">
      <w:pPr>
        <w:pStyle w:val="B10"/>
      </w:pPr>
      <w:bookmarkStart w:id="168" w:name="_Hlk109924635"/>
      <w:bookmarkEnd w:id="167"/>
      <w:r>
        <w:t>-</w:t>
      </w:r>
      <w:r>
        <w:tab/>
      </w:r>
      <w:r w:rsidR="00F65F53">
        <w:t>N</w:t>
      </w:r>
      <w:r w:rsidR="00F65F53" w:rsidRPr="009C4CAB">
        <w:t xml:space="preserve">ot possible </w:t>
      </w:r>
      <w:r w:rsidR="00F65F53">
        <w:t>to go</w:t>
      </w:r>
      <w:r w:rsidR="00F65F53" w:rsidRPr="009C4CAB">
        <w:t xml:space="preserve"> beyond the NSACF configured "</w:t>
      </w:r>
      <w:r w:rsidR="00FC4D5C">
        <w:t xml:space="preserve">NSACF </w:t>
      </w:r>
      <w:r w:rsidR="00F65F53" w:rsidRPr="009C4CAB">
        <w:t>max Nb of</w:t>
      </w:r>
      <w:r w:rsidR="009E3789" w:rsidRPr="009C4CAB">
        <w:t xml:space="preserve"> </w:t>
      </w:r>
      <w:r w:rsidR="00F65F53" w:rsidRPr="009C4CAB">
        <w:t>Reg UEs"</w:t>
      </w:r>
      <w:r w:rsidR="00F65F53">
        <w:t xml:space="preserve"> for the Network Slice</w:t>
      </w:r>
      <w:r w:rsidR="00F65F53" w:rsidRPr="009C4CAB">
        <w:t>.</w:t>
      </w:r>
    </w:p>
    <w:bookmarkEnd w:id="168"/>
    <w:p w14:paraId="6C1EEFE6" w14:textId="58FD1891" w:rsidR="005F5958" w:rsidRDefault="00863609" w:rsidP="00863609">
      <w:pPr>
        <w:pStyle w:val="B10"/>
      </w:pPr>
      <w:r>
        <w:t>-</w:t>
      </w:r>
      <w:r>
        <w:tab/>
      </w:r>
      <w:r w:rsidR="005F5958">
        <w:t xml:space="preserve">Not possible to control NS_quota of </w:t>
      </w:r>
      <w:r w:rsidR="005F5958">
        <w:rPr>
          <w:lang w:eastAsia="ko-KR"/>
        </w:rPr>
        <w:t>"</w:t>
      </w:r>
      <w:r w:rsidR="005F5958" w:rsidRPr="00F950EC">
        <w:rPr>
          <w:lang w:eastAsia="ko-KR"/>
        </w:rPr>
        <w:t>Nb of Reg UEs</w:t>
      </w:r>
      <w:r w:rsidR="005F5958">
        <w:rPr>
          <w:lang w:eastAsia="ko-KR"/>
        </w:rPr>
        <w:t xml:space="preserve">" within the </w:t>
      </w:r>
      <w:r w:rsidR="005F5958" w:rsidRPr="00FE6A36">
        <w:t>configured "</w:t>
      </w:r>
      <w:r w:rsidR="005F5958">
        <w:t xml:space="preserve">NSACF </w:t>
      </w:r>
      <w:r w:rsidR="005F5958" w:rsidRPr="00FE6A36">
        <w:t>max Nb of Reg UEs"</w:t>
      </w:r>
      <w:r w:rsidR="005F5958">
        <w:t>.</w:t>
      </w:r>
      <w:r w:rsidR="005F5958">
        <w:rPr>
          <w:lang w:eastAsia="ko-KR"/>
        </w:rPr>
        <w:t xml:space="preserve"> </w:t>
      </w:r>
    </w:p>
    <w:p w14:paraId="220BA569" w14:textId="3C3D3CED" w:rsidR="00F65F53" w:rsidRPr="009C4CAB" w:rsidRDefault="00863609" w:rsidP="00863609">
      <w:pPr>
        <w:pStyle w:val="B10"/>
      </w:pPr>
      <w:r>
        <w:t>-</w:t>
      </w:r>
      <w:r>
        <w:tab/>
      </w:r>
      <w:r w:rsidR="00F65F53">
        <w:t>Not</w:t>
      </w:r>
      <w:r w:rsidR="00F65F53" w:rsidRPr="009C4CAB">
        <w:t xml:space="preserve"> possible to </w:t>
      </w:r>
      <w:r w:rsidR="00F65F53">
        <w:t xml:space="preserve">dynamically tune the ranges of </w:t>
      </w:r>
      <w:r w:rsidR="00F65F53">
        <w:rPr>
          <w:lang w:eastAsia="ko-KR"/>
        </w:rPr>
        <w:t>"</w:t>
      </w:r>
      <w:r w:rsidR="00F65F53" w:rsidRPr="00F950EC">
        <w:rPr>
          <w:lang w:eastAsia="ko-KR"/>
        </w:rPr>
        <w:t>Nb of</w:t>
      </w:r>
      <w:r w:rsidR="009E3789" w:rsidRPr="00F950EC">
        <w:rPr>
          <w:lang w:eastAsia="ko-KR"/>
        </w:rPr>
        <w:t xml:space="preserve"> </w:t>
      </w:r>
      <w:r w:rsidR="00F65F53" w:rsidRPr="00F950EC">
        <w:rPr>
          <w:lang w:eastAsia="ko-KR"/>
        </w:rPr>
        <w:t>Reg UEs</w:t>
      </w:r>
      <w:r w:rsidR="00F65F53">
        <w:rPr>
          <w:lang w:eastAsia="ko-KR"/>
        </w:rPr>
        <w:t xml:space="preserve">" for </w:t>
      </w:r>
      <w:r w:rsidR="00F65F53">
        <w:t>specific rate and costs.</w:t>
      </w:r>
    </w:p>
    <w:p w14:paraId="33D582A4" w14:textId="77777777" w:rsidR="00F65F53" w:rsidRDefault="00F65F53" w:rsidP="00F65F53">
      <w:pPr>
        <w:pStyle w:val="B10"/>
        <w:ind w:left="0" w:firstLine="0"/>
      </w:pPr>
      <w:r>
        <w:t>Solutions #1.3 and #1.5 partially solve Key issue#1:</w:t>
      </w:r>
    </w:p>
    <w:p w14:paraId="21018AB9" w14:textId="77777777" w:rsidR="00F65F53" w:rsidRDefault="00F65F53" w:rsidP="00F65F53">
      <w:pPr>
        <w:pStyle w:val="B10"/>
      </w:pPr>
      <w:r>
        <w:t xml:space="preserve">Pro:   </w:t>
      </w:r>
    </w:p>
    <w:p w14:paraId="53339713" w14:textId="6023AF09" w:rsidR="00F65F53" w:rsidRDefault="00863609" w:rsidP="00863609">
      <w:pPr>
        <w:pStyle w:val="B10"/>
      </w:pPr>
      <w:r>
        <w:t>-</w:t>
      </w:r>
      <w:r>
        <w:tab/>
      </w:r>
      <w:r w:rsidR="00F65F53">
        <w:t xml:space="preserve">Possible to apply specific rate and costs for different ranges of </w:t>
      </w:r>
      <w:r w:rsidR="00F65F53">
        <w:rPr>
          <w:lang w:eastAsia="ko-KR"/>
        </w:rPr>
        <w:t>"</w:t>
      </w:r>
      <w:r w:rsidR="00F65F53" w:rsidRPr="00F950EC">
        <w:rPr>
          <w:lang w:eastAsia="ko-KR"/>
        </w:rPr>
        <w:t>Nb of</w:t>
      </w:r>
      <w:r w:rsidR="009E3789" w:rsidRPr="00F950EC">
        <w:rPr>
          <w:lang w:eastAsia="ko-KR"/>
        </w:rPr>
        <w:t xml:space="preserve"> </w:t>
      </w:r>
      <w:r w:rsidR="00F65F53" w:rsidRPr="00F950EC">
        <w:rPr>
          <w:lang w:eastAsia="ko-KR"/>
        </w:rPr>
        <w:t>Reg UEs</w:t>
      </w:r>
      <w:r w:rsidR="00F65F53">
        <w:rPr>
          <w:lang w:eastAsia="ko-KR"/>
        </w:rPr>
        <w:t xml:space="preserve">", under the </w:t>
      </w:r>
      <w:r w:rsidR="00F65F53" w:rsidRPr="00FE6A36">
        <w:t>NSACF configured "</w:t>
      </w:r>
      <w:r w:rsidR="00FC4D5C">
        <w:t xml:space="preserve">NSACF </w:t>
      </w:r>
      <w:r w:rsidR="00F65F53" w:rsidRPr="00FE6A36">
        <w:t>max Nb of</w:t>
      </w:r>
      <w:r w:rsidR="009E3789" w:rsidRPr="00FE6A36">
        <w:t xml:space="preserve"> </w:t>
      </w:r>
      <w:r w:rsidR="00F65F53" w:rsidRPr="00FE6A36">
        <w:t>Reg UEs"</w:t>
      </w:r>
      <w:r w:rsidR="00F65F53">
        <w:t>.</w:t>
      </w:r>
    </w:p>
    <w:p w14:paraId="7D3792C2" w14:textId="71CBFD47" w:rsidR="00F65F53" w:rsidRDefault="00863609" w:rsidP="00863609">
      <w:pPr>
        <w:pStyle w:val="B10"/>
      </w:pPr>
      <w:r>
        <w:t>-</w:t>
      </w:r>
      <w:r>
        <w:tab/>
      </w:r>
      <w:r w:rsidR="00F65F53">
        <w:t>P</w:t>
      </w:r>
      <w:r w:rsidR="00F65F53" w:rsidRPr="009C4CAB">
        <w:t xml:space="preserve">ossible to </w:t>
      </w:r>
      <w:r w:rsidR="00F65F53">
        <w:t xml:space="preserve">dynamically tune the ranges of </w:t>
      </w:r>
      <w:r w:rsidR="00F65F53">
        <w:rPr>
          <w:lang w:eastAsia="ko-KR"/>
        </w:rPr>
        <w:t>"</w:t>
      </w:r>
      <w:r w:rsidR="00F65F53" w:rsidRPr="00F950EC">
        <w:rPr>
          <w:lang w:eastAsia="ko-KR"/>
        </w:rPr>
        <w:t>Nb of</w:t>
      </w:r>
      <w:r w:rsidR="009E3789" w:rsidRPr="00F950EC">
        <w:rPr>
          <w:lang w:eastAsia="ko-KR"/>
        </w:rPr>
        <w:t xml:space="preserve"> </w:t>
      </w:r>
      <w:r w:rsidR="00F65F53" w:rsidRPr="00F950EC">
        <w:rPr>
          <w:lang w:eastAsia="ko-KR"/>
        </w:rPr>
        <w:t>Reg UEs</w:t>
      </w:r>
      <w:r w:rsidR="00F65F53">
        <w:rPr>
          <w:lang w:eastAsia="ko-KR"/>
        </w:rPr>
        <w:t xml:space="preserve">" for </w:t>
      </w:r>
      <w:r w:rsidR="00F65F53">
        <w:t>specific rate and costs.</w:t>
      </w:r>
    </w:p>
    <w:p w14:paraId="58061B08" w14:textId="77777777" w:rsidR="00F65F53" w:rsidRDefault="00F65F53" w:rsidP="00F65F53">
      <w:pPr>
        <w:pStyle w:val="B10"/>
      </w:pPr>
      <w:r w:rsidRPr="00C06053">
        <w:t>Cons:</w:t>
      </w:r>
    </w:p>
    <w:p w14:paraId="7D47D3CD" w14:textId="03B846C3" w:rsidR="00F65F53" w:rsidRDefault="00863609" w:rsidP="00863609">
      <w:pPr>
        <w:pStyle w:val="B10"/>
      </w:pPr>
      <w:r>
        <w:t>-</w:t>
      </w:r>
      <w:r>
        <w:tab/>
      </w:r>
      <w:r w:rsidR="00F65F53">
        <w:t>N</w:t>
      </w:r>
      <w:r w:rsidR="00F65F53" w:rsidRPr="009C4CAB">
        <w:t xml:space="preserve">ot possible </w:t>
      </w:r>
      <w:r w:rsidR="00F65F53">
        <w:t>to go</w:t>
      </w:r>
      <w:r w:rsidR="00F65F53" w:rsidRPr="009C4CAB">
        <w:t xml:space="preserve"> beyond the NSACF configured "</w:t>
      </w:r>
      <w:r w:rsidR="00FC4D5C">
        <w:t xml:space="preserve">NSACF </w:t>
      </w:r>
      <w:r w:rsidR="00F65F53" w:rsidRPr="009C4CAB">
        <w:t>max Nb of</w:t>
      </w:r>
      <w:r w:rsidR="009E3789" w:rsidRPr="009C4CAB">
        <w:t xml:space="preserve"> </w:t>
      </w:r>
      <w:r w:rsidR="00F65F53" w:rsidRPr="009C4CAB">
        <w:t>Reg UEs"</w:t>
      </w:r>
      <w:r w:rsidR="00F65F53">
        <w:t xml:space="preserve"> for the Network Slice</w:t>
      </w:r>
      <w:r w:rsidR="00F65F53" w:rsidRPr="009C4CAB">
        <w:t>.</w:t>
      </w:r>
    </w:p>
    <w:p w14:paraId="09503551" w14:textId="63C9E652" w:rsidR="00FC4D5C" w:rsidRDefault="00863609" w:rsidP="00863609">
      <w:pPr>
        <w:pStyle w:val="B10"/>
      </w:pPr>
      <w:r>
        <w:t>-</w:t>
      </w:r>
      <w:r>
        <w:tab/>
      </w:r>
      <w:r w:rsidR="00FC4D5C">
        <w:t xml:space="preserve">Not possible to control NS_quota of </w:t>
      </w:r>
      <w:r w:rsidR="00FC4D5C">
        <w:rPr>
          <w:lang w:eastAsia="ko-KR"/>
        </w:rPr>
        <w:t>"</w:t>
      </w:r>
      <w:r w:rsidR="00FC4D5C" w:rsidRPr="00F950EC">
        <w:rPr>
          <w:lang w:eastAsia="ko-KR"/>
        </w:rPr>
        <w:t>Nb of Reg UEs</w:t>
      </w:r>
      <w:r w:rsidR="00FC4D5C">
        <w:rPr>
          <w:lang w:eastAsia="ko-KR"/>
        </w:rPr>
        <w:t xml:space="preserve">" within the </w:t>
      </w:r>
      <w:r w:rsidR="00FC4D5C" w:rsidRPr="00FE6A36">
        <w:t>configured "</w:t>
      </w:r>
      <w:r w:rsidR="00FC4D5C">
        <w:t xml:space="preserve">NSACF </w:t>
      </w:r>
      <w:r w:rsidR="00FC4D5C" w:rsidRPr="00FE6A36">
        <w:t>max Nb of Reg UEs"</w:t>
      </w:r>
      <w:r w:rsidR="00FC4D5C">
        <w:t>.</w:t>
      </w:r>
      <w:r w:rsidR="00FC4D5C">
        <w:rPr>
          <w:lang w:eastAsia="ko-KR"/>
        </w:rPr>
        <w:t xml:space="preserve"> </w:t>
      </w:r>
    </w:p>
    <w:p w14:paraId="47954DC4" w14:textId="32C62866" w:rsidR="00F65F53" w:rsidRPr="009C4CAB" w:rsidRDefault="00863609" w:rsidP="00863609">
      <w:pPr>
        <w:pStyle w:val="B10"/>
      </w:pPr>
      <w:r>
        <w:t>-</w:t>
      </w:r>
      <w:r>
        <w:tab/>
      </w:r>
      <w:r w:rsidR="00F65F53" w:rsidRPr="00BB6BAD">
        <w:t xml:space="preserve">Charging session to CHF: in case of long NS lifetime, the corresponding charging session will be maintained for a long time if thresholds for termination are not crossed.  </w:t>
      </w:r>
    </w:p>
    <w:p w14:paraId="45D5406E" w14:textId="4F67769A" w:rsidR="00F65F53" w:rsidRDefault="00F65F53" w:rsidP="00F65F53">
      <w:pPr>
        <w:pStyle w:val="B10"/>
        <w:ind w:left="0" w:firstLine="0"/>
      </w:pPr>
      <w:r w:rsidRPr="00212EB9">
        <w:t>Solutions #1.</w:t>
      </w:r>
      <w:r>
        <w:t>5 (CEF)</w:t>
      </w:r>
      <w:r w:rsidRPr="00212EB9">
        <w:t xml:space="preserve"> </w:t>
      </w:r>
      <w:r>
        <w:t xml:space="preserve">compared </w:t>
      </w:r>
      <w:r w:rsidRPr="00795DFA">
        <w:t>to solution #1.</w:t>
      </w:r>
      <w:r>
        <w:t xml:space="preserve">3 does not allow the CHF (see </w:t>
      </w:r>
      <w:r w:rsidR="003B556C">
        <w:t xml:space="preserve">clause </w:t>
      </w:r>
      <w:r w:rsidRPr="00795DFA">
        <w:t>6.1.3.6</w:t>
      </w:r>
      <w:r w:rsidRPr="00795DFA">
        <w:tab/>
        <w:t>Charging scenarios</w:t>
      </w:r>
      <w:r>
        <w:t>) to act before a UE is added or removed.</w:t>
      </w:r>
    </w:p>
    <w:p w14:paraId="211588D7" w14:textId="3145A139" w:rsidR="00F65F53" w:rsidRDefault="00F65F53" w:rsidP="00F65F53">
      <w:pPr>
        <w:pStyle w:val="B10"/>
        <w:ind w:left="0" w:firstLine="0"/>
      </w:pPr>
      <w:r>
        <w:t>Solution</w:t>
      </w:r>
      <w:r w:rsidR="00FC4D5C">
        <w:t>s</w:t>
      </w:r>
      <w:r>
        <w:t xml:space="preserve"> #1.</w:t>
      </w:r>
      <w:r w:rsidR="00E23FD6">
        <w:t>6</w:t>
      </w:r>
      <w:r w:rsidR="00FC4D5C" w:rsidRPr="00FC4D5C">
        <w:t xml:space="preserve"> </w:t>
      </w:r>
      <w:r w:rsidR="00FC4D5C">
        <w:t>incorporate solution#1.3 and</w:t>
      </w:r>
      <w:r>
        <w:t xml:space="preserve"> fully solves Key issue#1:</w:t>
      </w:r>
    </w:p>
    <w:p w14:paraId="522F6184" w14:textId="77777777" w:rsidR="00F65F53" w:rsidRDefault="00F65F53" w:rsidP="00F65F53">
      <w:pPr>
        <w:pStyle w:val="B10"/>
      </w:pPr>
      <w:r>
        <w:t xml:space="preserve">Pro:   </w:t>
      </w:r>
    </w:p>
    <w:p w14:paraId="7EBCF4BE" w14:textId="3024C925" w:rsidR="00F65F53" w:rsidRDefault="00863609" w:rsidP="00863609">
      <w:pPr>
        <w:pStyle w:val="B10"/>
      </w:pPr>
      <w:r>
        <w:t>-</w:t>
      </w:r>
      <w:r>
        <w:tab/>
      </w:r>
      <w:r w:rsidR="00F65F53">
        <w:t xml:space="preserve">Use of CCS capability of </w:t>
      </w:r>
      <w:r w:rsidR="00F65F53" w:rsidRPr="00B72CED">
        <w:t>Network Slice quota management</w:t>
      </w:r>
      <w:r w:rsidR="00F65F53">
        <w:t xml:space="preserve"> to dynamically grant additional NS_quota of </w:t>
      </w:r>
      <w:r w:rsidR="00F65F53">
        <w:rPr>
          <w:lang w:eastAsia="ko-KR"/>
        </w:rPr>
        <w:t>"</w:t>
      </w:r>
      <w:r w:rsidR="00F65F53" w:rsidRPr="00F950EC">
        <w:rPr>
          <w:lang w:eastAsia="ko-KR"/>
        </w:rPr>
        <w:t>Nb of</w:t>
      </w:r>
      <w:r w:rsidR="009E3789" w:rsidRPr="00F950EC">
        <w:rPr>
          <w:lang w:eastAsia="ko-KR"/>
        </w:rPr>
        <w:t xml:space="preserve"> </w:t>
      </w:r>
      <w:r w:rsidR="00F65F53" w:rsidRPr="00F950EC">
        <w:rPr>
          <w:lang w:eastAsia="ko-KR"/>
        </w:rPr>
        <w:t>Reg UEs</w:t>
      </w:r>
      <w:r w:rsidR="00F65F53">
        <w:rPr>
          <w:lang w:eastAsia="ko-KR"/>
        </w:rPr>
        <w:t>"</w:t>
      </w:r>
      <w:r w:rsidR="00FC4D5C" w:rsidRPr="00FC4D5C">
        <w:rPr>
          <w:lang w:eastAsia="ko-KR"/>
        </w:rPr>
        <w:t xml:space="preserve"> </w:t>
      </w:r>
      <w:r w:rsidR="00FC4D5C">
        <w:rPr>
          <w:lang w:eastAsia="ko-KR"/>
        </w:rPr>
        <w:t xml:space="preserve">within the </w:t>
      </w:r>
      <w:r w:rsidR="00FC4D5C">
        <w:t>"CHF max Nb of Reg UEs"</w:t>
      </w:r>
      <w:r w:rsidR="00F65F53">
        <w:rPr>
          <w:lang w:eastAsia="ko-KR"/>
        </w:rPr>
        <w:t xml:space="preserve">, </w:t>
      </w:r>
      <w:r w:rsidR="00F65F53">
        <w:t>based on charging criteria</w:t>
      </w:r>
      <w:r w:rsidR="00F65F53">
        <w:rPr>
          <w:lang w:eastAsia="ko-KR"/>
        </w:rPr>
        <w:t>.</w:t>
      </w:r>
    </w:p>
    <w:p w14:paraId="32061D87" w14:textId="1647D223" w:rsidR="00F65F53" w:rsidRDefault="00863609" w:rsidP="00863609">
      <w:pPr>
        <w:pStyle w:val="B10"/>
      </w:pPr>
      <w:r>
        <w:t>-</w:t>
      </w:r>
      <w:r>
        <w:tab/>
      </w:r>
      <w:r w:rsidR="00F65F53">
        <w:t xml:space="preserve">Possible to apply specific rate and costs for different ranges of </w:t>
      </w:r>
      <w:r w:rsidR="00F65F53">
        <w:rPr>
          <w:lang w:eastAsia="ko-KR"/>
        </w:rPr>
        <w:t>"</w:t>
      </w:r>
      <w:r w:rsidR="00F65F53" w:rsidRPr="00F950EC">
        <w:rPr>
          <w:lang w:eastAsia="ko-KR"/>
        </w:rPr>
        <w:t>Nb of</w:t>
      </w:r>
      <w:r w:rsidR="009E3789" w:rsidRPr="00F950EC">
        <w:rPr>
          <w:lang w:eastAsia="ko-KR"/>
        </w:rPr>
        <w:t xml:space="preserve"> </w:t>
      </w:r>
      <w:r w:rsidR="00F65F53" w:rsidRPr="00F950EC">
        <w:rPr>
          <w:lang w:eastAsia="ko-KR"/>
        </w:rPr>
        <w:t>Reg UEs</w:t>
      </w:r>
      <w:r w:rsidR="00F65F53">
        <w:rPr>
          <w:lang w:eastAsia="ko-KR"/>
        </w:rPr>
        <w:t xml:space="preserve">", under the </w:t>
      </w:r>
      <w:r w:rsidR="00F65F53">
        <w:t>"</w:t>
      </w:r>
      <w:r w:rsidR="00FC4D5C">
        <w:t xml:space="preserve">CHF </w:t>
      </w:r>
      <w:r w:rsidR="00F65F53">
        <w:t>max Nb of</w:t>
      </w:r>
      <w:r w:rsidR="009E3789">
        <w:t xml:space="preserve"> </w:t>
      </w:r>
      <w:r w:rsidR="00F65F53">
        <w:t>Reg UEs"</w:t>
      </w:r>
      <w:r w:rsidR="00F65F53">
        <w:rPr>
          <w:lang w:eastAsia="ko-KR"/>
        </w:rPr>
        <w:t>.</w:t>
      </w:r>
    </w:p>
    <w:p w14:paraId="2FA78B4D" w14:textId="4C1B5F2C" w:rsidR="00F65F53" w:rsidRDefault="00863609" w:rsidP="00863609">
      <w:pPr>
        <w:pStyle w:val="B10"/>
      </w:pPr>
      <w:r>
        <w:t>-</w:t>
      </w:r>
      <w:r>
        <w:tab/>
      </w:r>
      <w:r w:rsidR="00F65F53">
        <w:t>P</w:t>
      </w:r>
      <w:r w:rsidR="00F65F53" w:rsidRPr="009C4CAB">
        <w:t xml:space="preserve">ossible to </w:t>
      </w:r>
      <w:r w:rsidR="00F65F53">
        <w:t xml:space="preserve">dynamically tune the ranges of </w:t>
      </w:r>
      <w:r w:rsidR="00F65F53">
        <w:rPr>
          <w:lang w:eastAsia="ko-KR"/>
        </w:rPr>
        <w:t>"</w:t>
      </w:r>
      <w:r w:rsidR="00F65F53" w:rsidRPr="00F950EC">
        <w:rPr>
          <w:lang w:eastAsia="ko-KR"/>
        </w:rPr>
        <w:t>Nb of</w:t>
      </w:r>
      <w:r w:rsidR="009E3789" w:rsidRPr="00F950EC">
        <w:rPr>
          <w:lang w:eastAsia="ko-KR"/>
        </w:rPr>
        <w:t xml:space="preserve"> </w:t>
      </w:r>
      <w:r w:rsidR="00F65F53" w:rsidRPr="00F950EC">
        <w:rPr>
          <w:lang w:eastAsia="ko-KR"/>
        </w:rPr>
        <w:t>Reg UEs</w:t>
      </w:r>
      <w:r w:rsidR="00F65F53">
        <w:rPr>
          <w:lang w:eastAsia="ko-KR"/>
        </w:rPr>
        <w:t xml:space="preserve">" for </w:t>
      </w:r>
      <w:r w:rsidR="00F65F53">
        <w:t>specific rate and costs.</w:t>
      </w:r>
    </w:p>
    <w:p w14:paraId="4997D8D9" w14:textId="2BE5315A" w:rsidR="00F65F53" w:rsidRDefault="00863609" w:rsidP="00863609">
      <w:pPr>
        <w:pStyle w:val="B10"/>
      </w:pPr>
      <w:r>
        <w:t>-</w:t>
      </w:r>
      <w:r>
        <w:tab/>
      </w:r>
      <w:r w:rsidR="00F65F53">
        <w:t xml:space="preserve">Avoid performance issues by remaining under </w:t>
      </w:r>
      <w:r w:rsidR="00F65F53" w:rsidRPr="00FE6A36">
        <w:t>"</w:t>
      </w:r>
      <w:r w:rsidR="00FC4D5C">
        <w:t>NSACF</w:t>
      </w:r>
      <w:r w:rsidR="00FC4D5C" w:rsidRPr="00FE6A36">
        <w:t xml:space="preserve"> </w:t>
      </w:r>
      <w:r w:rsidR="00F65F53" w:rsidRPr="00FE6A36">
        <w:t>max Nb of</w:t>
      </w:r>
      <w:r w:rsidR="009E3789" w:rsidRPr="00FE6A36">
        <w:t xml:space="preserve"> </w:t>
      </w:r>
      <w:r w:rsidR="00F65F53" w:rsidRPr="00FE6A36">
        <w:t>Reg UEs"</w:t>
      </w:r>
      <w:r w:rsidR="00F65F53">
        <w:t>.</w:t>
      </w:r>
    </w:p>
    <w:p w14:paraId="6166C86F" w14:textId="77777777" w:rsidR="00F65F53" w:rsidRDefault="00F65F53" w:rsidP="00F65F53">
      <w:pPr>
        <w:pStyle w:val="B10"/>
      </w:pPr>
      <w:r w:rsidRPr="00C06053">
        <w:t>Cons:</w:t>
      </w:r>
    </w:p>
    <w:p w14:paraId="3F242EBA" w14:textId="71BE2393" w:rsidR="00F65F53" w:rsidRDefault="00863609" w:rsidP="00863609">
      <w:pPr>
        <w:pStyle w:val="B10"/>
      </w:pPr>
      <w:r>
        <w:t>-</w:t>
      </w:r>
      <w:r>
        <w:tab/>
      </w:r>
      <w:r w:rsidR="00F65F53" w:rsidRPr="00212EB9">
        <w:t xml:space="preserve">Charging session </w:t>
      </w:r>
      <w:r w:rsidR="00F65F53">
        <w:t>to CHF: in case of long NS lifetime, the corresponding charging session will be maintained for a long time if thresholds for termination are not crossed.</w:t>
      </w:r>
      <w:r w:rsidR="00F65F53" w:rsidRPr="00212EB9">
        <w:t xml:space="preserve">  </w:t>
      </w:r>
    </w:p>
    <w:p w14:paraId="22064670" w14:textId="03135B0B" w:rsidR="00F65F53" w:rsidRDefault="00F65F53" w:rsidP="00F65F53">
      <w:r>
        <w:t>For all solutions, the particular REQ-NSCH-06 is covered under the NSACF behavio</w:t>
      </w:r>
      <w:r w:rsidR="003B556C">
        <w:t>u</w:t>
      </w:r>
      <w:r>
        <w:t>r which co</w:t>
      </w:r>
      <w:r w:rsidR="009E3789">
        <w:t>u</w:t>
      </w:r>
      <w:r>
        <w:t>nts UEs connected in EPS when EPS counting is required. In this case, the network description of the solution relates to interworking with EPC procedures instead of 5GC procedures involving the AMF.</w:t>
      </w:r>
    </w:p>
    <w:p w14:paraId="1A1B5E69" w14:textId="0CDFCB35" w:rsidR="004511BE" w:rsidRDefault="00F65F53" w:rsidP="005A7813">
      <w:r>
        <w:t>For all solutions, the particular REQ-NSCH-04 cannot be fulfilled: based on clause 5.15.11.0 of TS 23.501 [11], counts in the NSACF also include emergency regist</w:t>
      </w:r>
      <w:r w:rsidR="009E3789">
        <w:t>e</w:t>
      </w:r>
      <w:r>
        <w:t>red UEs undifferentiated from regist</w:t>
      </w:r>
      <w:r w:rsidR="009E3789">
        <w:t>e</w:t>
      </w:r>
      <w:r>
        <w:t>red UEs.</w:t>
      </w:r>
    </w:p>
    <w:p w14:paraId="2D188038" w14:textId="1AF1C25F" w:rsidR="008540F9" w:rsidRPr="00765DC6" w:rsidRDefault="008540F9" w:rsidP="008540F9">
      <w:pPr>
        <w:pStyle w:val="Heading3"/>
      </w:pPr>
      <w:bookmarkStart w:id="169" w:name="_Toc129038191"/>
      <w:r w:rsidRPr="00765DC6">
        <w:t>6.</w:t>
      </w:r>
      <w:r>
        <w:t>1</w:t>
      </w:r>
      <w:r w:rsidRPr="00765DC6">
        <w:t>.</w:t>
      </w:r>
      <w:r>
        <w:t>8</w:t>
      </w:r>
      <w:r w:rsidRPr="00765DC6">
        <w:tab/>
      </w:r>
      <w:r>
        <w:t>Conclusion</w:t>
      </w:r>
      <w:bookmarkEnd w:id="169"/>
      <w:r w:rsidRPr="00765DC6">
        <w:t xml:space="preserve">  </w:t>
      </w:r>
    </w:p>
    <w:p w14:paraId="1FFBB199" w14:textId="77777777" w:rsidR="008540F9" w:rsidRDefault="008540F9" w:rsidP="008540F9">
      <w:r>
        <w:t xml:space="preserve">Based on clause 6.1.7 evaluation, the solution #1.6 (incorporating solution #1.3) in clause </w:t>
      </w:r>
      <w:r w:rsidRPr="00322AF5">
        <w:t>6.1.6</w:t>
      </w:r>
      <w:r>
        <w:t xml:space="preserve">  is retained. </w:t>
      </w:r>
    </w:p>
    <w:p w14:paraId="15D8F87A" w14:textId="77777777" w:rsidR="008540F9" w:rsidRDefault="008540F9" w:rsidP="008540F9">
      <w:r>
        <w:t xml:space="preserve">In order to cover the usual basic charging scenarios, it is also retained to have an event-based charging solution in addition.  Since the session-based solution #1.6 relies on </w:t>
      </w:r>
      <w:r w:rsidRPr="00B13113">
        <w:t>NSACF (CTF)</w:t>
      </w:r>
      <w:r>
        <w:t xml:space="preserve"> architecture of f</w:t>
      </w:r>
      <w:r w:rsidRPr="00B13113">
        <w:t>igure 6.1.2.4-1</w:t>
      </w:r>
      <w:r>
        <w:t xml:space="preserve">, the same architecture applies for the event-based solution, therefore solution #1.2 is retained. </w:t>
      </w:r>
    </w:p>
    <w:p w14:paraId="3FC11525" w14:textId="77777777" w:rsidR="008540F9" w:rsidRDefault="008540F9" w:rsidP="008540F9">
      <w:r>
        <w:lastRenderedPageBreak/>
        <w:t xml:space="preserve">It is concluded not to introduce in normative work for this release, the CCS enforcement of </w:t>
      </w:r>
      <w:r w:rsidRPr="00F807DE">
        <w:t xml:space="preserve">"NS Reg UEs Quota limit" </w:t>
      </w:r>
      <w:r>
        <w:t xml:space="preserve">beyond the configured </w:t>
      </w:r>
      <w:r w:rsidRPr="00F807DE">
        <w:t>"</w:t>
      </w:r>
      <w:r>
        <w:t xml:space="preserve">NSACF </w:t>
      </w:r>
      <w:r w:rsidRPr="00F807DE">
        <w:t>max Nb of Reg UEs"</w:t>
      </w:r>
      <w:r>
        <w:t xml:space="preserve"> in the NSACF, described under solution #1.1</w:t>
      </w:r>
      <w:r w:rsidRPr="00F807DE">
        <w:t>.</w:t>
      </w:r>
      <w:r>
        <w:t xml:space="preserve"> </w:t>
      </w:r>
    </w:p>
    <w:p w14:paraId="008368AE" w14:textId="59D606AC" w:rsidR="008540F9" w:rsidRPr="007372D7" w:rsidRDefault="008540F9" w:rsidP="005A7813">
      <w:pPr>
        <w:rPr>
          <w:rFonts w:eastAsia="SimSun"/>
          <w:bCs/>
        </w:rPr>
      </w:pPr>
      <w:r>
        <w:t xml:space="preserve">It is concluded not to introduce in normative work for this release the </w:t>
      </w:r>
      <w:r w:rsidRPr="00552BA4">
        <w:rPr>
          <w:lang w:eastAsia="zh-CN"/>
        </w:rPr>
        <w:t>new Nchf_NSConvergedCharging service</w:t>
      </w:r>
      <w:r>
        <w:rPr>
          <w:lang w:eastAsia="zh-CN"/>
        </w:rPr>
        <w:t xml:space="preserve">, instead the existing </w:t>
      </w:r>
      <w:r w:rsidRPr="00C856E9">
        <w:t>Nchf_ConvergedCharging service</w:t>
      </w:r>
      <w:r>
        <w:t xml:space="preserve"> will be re-used. F</w:t>
      </w:r>
      <w:r>
        <w:rPr>
          <w:lang w:eastAsia="zh-CN"/>
        </w:rPr>
        <w:t>urther evaluations will be needed for a different service to be specified.</w:t>
      </w:r>
      <w:r w:rsidR="003B556C">
        <w:rPr>
          <w:lang w:eastAsia="zh-CN"/>
        </w:rPr>
        <w:t xml:space="preserve"> </w:t>
      </w:r>
      <w:r>
        <w:t xml:space="preserve">Therefore solutions #1.6 and #1.2 are concluded for normative work with </w:t>
      </w:r>
      <w:r w:rsidRPr="00C856E9">
        <w:t>Nchf_ConvergedCharging service</w:t>
      </w:r>
      <w:r>
        <w:t>.</w:t>
      </w:r>
    </w:p>
    <w:p w14:paraId="4484788B" w14:textId="22A391C1" w:rsidR="00D0708A" w:rsidRPr="009F1DF5" w:rsidRDefault="00C622DF" w:rsidP="009F1DF5">
      <w:pPr>
        <w:pStyle w:val="Heading2"/>
      </w:pPr>
      <w:bookmarkStart w:id="170" w:name="_Toc66126526"/>
      <w:bookmarkStart w:id="171" w:name="_Toc72418125"/>
      <w:bookmarkStart w:id="172" w:name="_Toc72739212"/>
      <w:bookmarkStart w:id="173" w:name="_Toc112317695"/>
      <w:bookmarkStart w:id="174" w:name="_Toc129038192"/>
      <w:r w:rsidRPr="009F1DF5">
        <w:t>6</w:t>
      </w:r>
      <w:r w:rsidR="00D0708A" w:rsidRPr="009F1DF5">
        <w:t>.2</w:t>
      </w:r>
      <w:r w:rsidR="00D0708A" w:rsidRPr="009F1DF5">
        <w:tab/>
        <w:t xml:space="preserve">Key Issue #2: Converged Charging for </w:t>
      </w:r>
      <w:r w:rsidR="002F0428" w:rsidRPr="00351219">
        <w:t>simultaneous</w:t>
      </w:r>
      <w:r w:rsidR="00E24E2E" w:rsidRPr="009F1DF5">
        <w:t xml:space="preserve"> number of PDU sessions/</w:t>
      </w:r>
      <w:r w:rsidR="00D0708A" w:rsidRPr="009F1DF5">
        <w:t>max. number of PDU sessions per network slice</w:t>
      </w:r>
      <w:bookmarkEnd w:id="170"/>
      <w:bookmarkEnd w:id="171"/>
      <w:bookmarkEnd w:id="172"/>
      <w:bookmarkEnd w:id="173"/>
      <w:bookmarkEnd w:id="174"/>
    </w:p>
    <w:p w14:paraId="291155C6" w14:textId="67AAE395" w:rsidR="00D0708A" w:rsidRPr="009F1DF5" w:rsidRDefault="00C622DF" w:rsidP="009F1DF5">
      <w:pPr>
        <w:pStyle w:val="Heading3"/>
      </w:pPr>
      <w:bookmarkStart w:id="175" w:name="_Toc66126527"/>
      <w:bookmarkStart w:id="176" w:name="_Toc72418126"/>
      <w:bookmarkStart w:id="177" w:name="_Toc72739213"/>
      <w:bookmarkStart w:id="178" w:name="_Toc112317696"/>
      <w:bookmarkStart w:id="179" w:name="_Toc129038193"/>
      <w:r w:rsidRPr="009F1DF5">
        <w:t>6</w:t>
      </w:r>
      <w:r w:rsidR="00D0708A" w:rsidRPr="009F1DF5">
        <w:t>.2.</w:t>
      </w:r>
      <w:r w:rsidR="00E24E2E" w:rsidRPr="009F1DF5">
        <w:t>0</w:t>
      </w:r>
      <w:r w:rsidR="00D0708A" w:rsidRPr="009F1DF5">
        <w:tab/>
        <w:t>General Description</w:t>
      </w:r>
      <w:bookmarkEnd w:id="175"/>
      <w:bookmarkEnd w:id="176"/>
      <w:bookmarkEnd w:id="177"/>
      <w:bookmarkEnd w:id="178"/>
      <w:bookmarkEnd w:id="179"/>
    </w:p>
    <w:p w14:paraId="19144847" w14:textId="3D64A2B1"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r w:rsidR="0085601F">
        <w:t xml:space="preserve">, considering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 xml:space="preserve">01,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3</w:t>
      </w:r>
      <w:r w:rsidR="0085601F" w:rsidRPr="001722AD">
        <w:rPr>
          <w:bCs/>
          <w:lang w:eastAsia="zh-CN"/>
        </w:rPr>
        <w:t xml:space="preserve">,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5</w:t>
      </w:r>
      <w:r w:rsidR="0085601F" w:rsidRPr="001722AD">
        <w:rPr>
          <w:bCs/>
          <w:lang w:eastAsia="zh-CN"/>
        </w:rPr>
        <w:t>,</w:t>
      </w:r>
      <w:r w:rsidR="0085601F" w:rsidRPr="001722AD">
        <w:rPr>
          <w:rFonts w:eastAsia="Malgun Gothic"/>
          <w:bCs/>
          <w:lang w:eastAsia="ko-KR"/>
        </w:rPr>
        <w:t xml:space="preserve"> 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7</w:t>
      </w:r>
      <w:r w:rsidRPr="007372D7">
        <w:t>.</w:t>
      </w:r>
    </w:p>
    <w:p w14:paraId="3A2579E0" w14:textId="1CB35432"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w:t>
      </w:r>
      <w:r w:rsidR="002F0428" w:rsidRPr="002F0428">
        <w:t>simultaneous</w:t>
      </w:r>
      <w:r w:rsidR="00D0708A" w:rsidRPr="007372D7">
        <w:t xml:space="preserve">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w:t>
      </w:r>
      <w:r w:rsidR="002F0428" w:rsidRPr="002F0428">
        <w:t>simultaneous</w:t>
      </w:r>
      <w:r w:rsidR="005839DB">
        <w:t xml:space="preserve"> PDU sessions can be part of the offering and in the extension part of the price for the offering, then also the number of PDU sessions that use the network slice </w:t>
      </w:r>
      <w:r w:rsidR="002F0428" w:rsidRPr="002F0428">
        <w:t>simultaneous</w:t>
      </w:r>
      <w:r w:rsidR="005839DB">
        <w:t xml:space="preserve"> can be a criterion for the charging (i.e. rate and cost). For example, if during a period it never goes above a specific number of </w:t>
      </w:r>
      <w:r w:rsidR="002F0428" w:rsidRPr="002F0428">
        <w:t>simultaneous</w:t>
      </w:r>
      <w:r w:rsidR="005839DB">
        <w:t xml:space="preserve">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26B1C7D9"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 xml:space="preserve">number of </w:t>
      </w:r>
      <w:r w:rsidR="002F0428" w:rsidRPr="002F0428">
        <w:t>simultaneous</w:t>
      </w:r>
      <w:r w:rsidR="005839DB">
        <w:t xml:space="preserve">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0D4CA6D4"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 xml:space="preserve">number of </w:t>
      </w:r>
      <w:r w:rsidR="002F0428" w:rsidRPr="002F0428">
        <w:t>simultaneous</w:t>
      </w:r>
      <w:r w:rsidR="005839DB">
        <w:t xml:space="preserve">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180" w:name="_Toc112317697"/>
      <w:bookmarkStart w:id="181" w:name="_Toc129038194"/>
      <w:r w:rsidRPr="007372D7">
        <w:t>6.</w:t>
      </w:r>
      <w:r>
        <w:t>2</w:t>
      </w:r>
      <w:r w:rsidRPr="007372D7">
        <w:t>.</w:t>
      </w:r>
      <w:r>
        <w:t>1</w:t>
      </w:r>
      <w:r w:rsidRPr="007372D7">
        <w:tab/>
        <w:t>Solution#</w:t>
      </w:r>
      <w:r>
        <w:t>2.</w:t>
      </w:r>
      <w:r w:rsidRPr="007372D7">
        <w:t>1</w:t>
      </w:r>
      <w:r>
        <w:t xml:space="preserve"> </w:t>
      </w:r>
      <w:r w:rsidRPr="00FD341D">
        <w:t>NSACF (CTF) – Event based charging</w:t>
      </w:r>
      <w:bookmarkEnd w:id="180"/>
      <w:bookmarkEnd w:id="181"/>
    </w:p>
    <w:p w14:paraId="6B5B6166" w14:textId="77777777" w:rsidR="005839DB" w:rsidRPr="009F1DF5" w:rsidRDefault="005839DB" w:rsidP="009F1DF5">
      <w:pPr>
        <w:pStyle w:val="Heading4"/>
      </w:pPr>
      <w:bookmarkStart w:id="182" w:name="_Toc112317698"/>
      <w:bookmarkStart w:id="183" w:name="_Toc129038195"/>
      <w:r w:rsidRPr="009F1DF5">
        <w:rPr>
          <w:rFonts w:hint="eastAsia"/>
        </w:rPr>
        <w:t>6</w:t>
      </w:r>
      <w:r w:rsidRPr="009F1DF5">
        <w:t>.2.1.1</w:t>
      </w:r>
      <w:r w:rsidRPr="009F1DF5">
        <w:tab/>
        <w:t>General</w:t>
      </w:r>
      <w:bookmarkEnd w:id="182"/>
      <w:bookmarkEnd w:id="183"/>
    </w:p>
    <w:p w14:paraId="2BB47B2B" w14:textId="59DA0018" w:rsidR="005839DB" w:rsidRDefault="005839DB" w:rsidP="005839DB">
      <w:r>
        <w:t>This solution is the same as solution#1.2 with:</w:t>
      </w:r>
    </w:p>
    <w:p w14:paraId="45E5F6DD" w14:textId="796CA075"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and "</w:t>
      </w:r>
      <w:r w:rsidR="002F0428">
        <w:rPr>
          <w:lang w:eastAsia="ko-KR"/>
        </w:rPr>
        <w:t>max number of UEs</w:t>
      </w:r>
      <w:r w:rsidR="002F0428">
        <w:t xml:space="preserve">" are </w:t>
      </w:r>
      <w:r>
        <w:t>replaced by "number of the PDU Sessions"</w:t>
      </w:r>
      <w:r w:rsidR="002F0428">
        <w:t xml:space="preserve"> and “</w:t>
      </w:r>
      <w:r w:rsidR="002F0428">
        <w:rPr>
          <w:lang w:eastAsia="ko-KR"/>
        </w:rPr>
        <w:t xml:space="preserve">max number of </w:t>
      </w:r>
      <w:r w:rsidR="002F0428">
        <w:t>PDU Sessions”;</w:t>
      </w:r>
    </w:p>
    <w:p w14:paraId="002576C6" w14:textId="575B0267" w:rsidR="005839DB" w:rsidRPr="00882133" w:rsidRDefault="005839DB" w:rsidP="009F1DF5">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sidR="00C54802">
        <w:rPr>
          <w:lang w:eastAsia="ko-KR"/>
        </w:rPr>
        <w:t>TS</w:t>
      </w:r>
      <w:r w:rsidRPr="00F950EC">
        <w:rPr>
          <w:lang w:eastAsia="ko-KR"/>
        </w:rPr>
        <w:t xml:space="preserve">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84A462C" w14:textId="40820450" w:rsidR="005839DB" w:rsidRPr="009F1DF5" w:rsidRDefault="005839DB" w:rsidP="009F1DF5">
      <w:pPr>
        <w:pStyle w:val="Heading3"/>
      </w:pPr>
      <w:bookmarkStart w:id="184" w:name="_Toc112317699"/>
      <w:bookmarkStart w:id="185" w:name="_Toc129038196"/>
      <w:r w:rsidRPr="009F1DF5">
        <w:lastRenderedPageBreak/>
        <w:t>6.2.2</w:t>
      </w:r>
      <w:r w:rsidRPr="009F1DF5">
        <w:tab/>
        <w:t>Solution#2.2 NSACF (CTF) - Session based charging</w:t>
      </w:r>
      <w:bookmarkEnd w:id="184"/>
      <w:bookmarkEnd w:id="185"/>
    </w:p>
    <w:p w14:paraId="1472E154" w14:textId="77777777" w:rsidR="005839DB" w:rsidRDefault="005839DB" w:rsidP="005839DB">
      <w:pPr>
        <w:pStyle w:val="Heading4"/>
      </w:pPr>
      <w:bookmarkStart w:id="186" w:name="_Toc112317700"/>
      <w:bookmarkStart w:id="187" w:name="_Toc129038197"/>
      <w:r>
        <w:rPr>
          <w:rFonts w:hint="eastAsia"/>
        </w:rPr>
        <w:t>6</w:t>
      </w:r>
      <w:r>
        <w:t>.2.2.1</w:t>
      </w:r>
      <w:r>
        <w:tab/>
        <w:t>General</w:t>
      </w:r>
      <w:bookmarkEnd w:id="186"/>
      <w:bookmarkEnd w:id="187"/>
    </w:p>
    <w:p w14:paraId="163AFF20" w14:textId="4CA17CA7" w:rsidR="005839DB" w:rsidRDefault="005839DB" w:rsidP="005839DB">
      <w:r>
        <w:t>This solution is the same as solution#1.3 with:</w:t>
      </w:r>
    </w:p>
    <w:p w14:paraId="705A3D86" w14:textId="31F1256A"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 and "</w:t>
      </w:r>
      <w:r w:rsidR="002F0428">
        <w:rPr>
          <w:lang w:eastAsia="ko-KR"/>
        </w:rPr>
        <w:t>max number of UEs</w:t>
      </w:r>
      <w:r w:rsidR="002F0428">
        <w:t xml:space="preserve">" are </w:t>
      </w:r>
      <w:r>
        <w:t>replaced by "number of the PDU Sessions"</w:t>
      </w:r>
      <w:r w:rsidR="002F0428" w:rsidRPr="002F0428">
        <w:t xml:space="preserve"> </w:t>
      </w:r>
      <w:r w:rsidR="002F0428">
        <w:t>and “</w:t>
      </w:r>
      <w:r w:rsidR="002F0428">
        <w:rPr>
          <w:lang w:eastAsia="ko-KR"/>
        </w:rPr>
        <w:t xml:space="preserve">max number of </w:t>
      </w:r>
      <w:r w:rsidR="002F0428">
        <w:t>PDU Sessions”;</w:t>
      </w:r>
    </w:p>
    <w:p w14:paraId="33D7E946" w14:textId="6C7808C4" w:rsidR="005839DB" w:rsidRPr="00882133" w:rsidRDefault="005839DB" w:rsidP="005A7813">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sidR="00C54802">
        <w:rPr>
          <w:lang w:eastAsia="ko-KR"/>
        </w:rPr>
        <w:t>TS</w:t>
      </w:r>
      <w:r w:rsidRPr="00F950EC">
        <w:rPr>
          <w:lang w:eastAsia="ko-KR"/>
        </w:rPr>
        <w:t xml:space="preserve"> 23.502 [</w:t>
      </w:r>
      <w:r>
        <w:rPr>
          <w:lang w:eastAsia="ko-KR"/>
        </w:rPr>
        <w:t xml:space="preserve">11] clause </w:t>
      </w:r>
      <w:r>
        <w:t>4.2.11 Number of PDU sessions per network slice availability check and update procedure</w:t>
      </w:r>
      <w:r w:rsidRPr="00F950EC">
        <w:rPr>
          <w:lang w:eastAsia="ko-KR"/>
        </w:rPr>
        <w:t>.</w:t>
      </w:r>
      <w:r>
        <w:t xml:space="preserve"> </w:t>
      </w:r>
    </w:p>
    <w:p w14:paraId="7D1CE051" w14:textId="16BCD741" w:rsidR="005839DB" w:rsidRDefault="005839DB" w:rsidP="005839DB">
      <w:pPr>
        <w:pStyle w:val="Heading3"/>
      </w:pPr>
      <w:bookmarkStart w:id="188" w:name="_Toc112317701"/>
      <w:bookmarkStart w:id="189" w:name="_Toc129038198"/>
      <w:r>
        <w:t xml:space="preserve">6.2.3 </w:t>
      </w:r>
      <w:r>
        <w:tab/>
      </w:r>
      <w:r w:rsidRPr="007372D7">
        <w:t>Solution#</w:t>
      </w:r>
      <w:r>
        <w:t xml:space="preserve">2.3 NSACF and CEF - </w:t>
      </w:r>
      <w:r w:rsidR="00D6319B">
        <w:t>Event</w:t>
      </w:r>
      <w:r>
        <w:t xml:space="preserve"> based charging</w:t>
      </w:r>
      <w:bookmarkEnd w:id="188"/>
      <w:bookmarkEnd w:id="189"/>
    </w:p>
    <w:p w14:paraId="57D684FA" w14:textId="77777777" w:rsidR="005839DB" w:rsidRDefault="005839DB" w:rsidP="005839DB">
      <w:pPr>
        <w:pStyle w:val="Heading4"/>
      </w:pPr>
      <w:bookmarkStart w:id="190" w:name="_Toc112317702"/>
      <w:bookmarkStart w:id="191" w:name="_Toc129038199"/>
      <w:r>
        <w:rPr>
          <w:rFonts w:hint="eastAsia"/>
        </w:rPr>
        <w:t>6</w:t>
      </w:r>
      <w:r>
        <w:t>.2.3.1</w:t>
      </w:r>
      <w:r>
        <w:tab/>
        <w:t>General</w:t>
      </w:r>
      <w:bookmarkEnd w:id="190"/>
      <w:bookmarkEnd w:id="191"/>
    </w:p>
    <w:p w14:paraId="5BB846E8" w14:textId="701B23B7" w:rsidR="005839DB" w:rsidRDefault="005839DB" w:rsidP="005839DB">
      <w:r>
        <w:t>This solution is the same as solution#1.4 with:</w:t>
      </w:r>
    </w:p>
    <w:p w14:paraId="47851530" w14:textId="46F30779"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and "</w:t>
      </w:r>
      <w:r w:rsidR="002F0428">
        <w:rPr>
          <w:lang w:eastAsia="ko-KR"/>
        </w:rPr>
        <w:t>max number of UEs</w:t>
      </w:r>
      <w:r w:rsidR="002F0428">
        <w:t xml:space="preserve">" are </w:t>
      </w:r>
      <w:r>
        <w:t>replaced by "number of the PDU Sessions"</w:t>
      </w:r>
      <w:r w:rsidR="002F0428" w:rsidRPr="002F0428">
        <w:t xml:space="preserve"> </w:t>
      </w:r>
      <w:r w:rsidR="002F0428">
        <w:t>and “</w:t>
      </w:r>
      <w:r w:rsidR="002F0428">
        <w:rPr>
          <w:lang w:eastAsia="ko-KR"/>
        </w:rPr>
        <w:t xml:space="preserve">max number of </w:t>
      </w:r>
      <w:r w:rsidR="002F0428">
        <w:t>PDU Sessions”;</w:t>
      </w:r>
    </w:p>
    <w:p w14:paraId="578AA349" w14:textId="60191492"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443156B9" w:rsidR="005839DB" w:rsidRDefault="005839DB" w:rsidP="005839DB">
      <w:pPr>
        <w:pStyle w:val="Heading3"/>
      </w:pPr>
      <w:bookmarkStart w:id="192" w:name="_Toc112317703"/>
      <w:bookmarkStart w:id="193" w:name="_Toc129038200"/>
      <w:r w:rsidRPr="007372D7">
        <w:t>6.</w:t>
      </w:r>
      <w:r>
        <w:t>2</w:t>
      </w:r>
      <w:r w:rsidRPr="007372D7">
        <w:t>.</w:t>
      </w:r>
      <w:r>
        <w:t xml:space="preserve">4 </w:t>
      </w:r>
      <w:r w:rsidR="00D6319B">
        <w:tab/>
      </w:r>
      <w:r w:rsidRPr="007372D7">
        <w:t>Solution#</w:t>
      </w:r>
      <w:r>
        <w:t>2.4 NSACF and CEF - Session based charging</w:t>
      </w:r>
      <w:bookmarkEnd w:id="192"/>
      <w:bookmarkEnd w:id="193"/>
    </w:p>
    <w:p w14:paraId="2DDD98BE" w14:textId="67B593BF" w:rsidR="005839DB" w:rsidRDefault="005839DB" w:rsidP="005839DB">
      <w:r>
        <w:t>This solution is the same as solution#1.5 with:</w:t>
      </w:r>
    </w:p>
    <w:p w14:paraId="293978BB" w14:textId="0D102FBB" w:rsidR="005839DB" w:rsidRPr="00047542" w:rsidRDefault="005839DB" w:rsidP="005839DB">
      <w:pPr>
        <w:pStyle w:val="B10"/>
      </w:pPr>
      <w:r w:rsidRPr="00047542">
        <w:t>-</w:t>
      </w:r>
      <w:r w:rsidRPr="00047542">
        <w:tab/>
        <w:t>"numbe</w:t>
      </w:r>
      <w:r w:rsidR="009E3789" w:rsidRPr="00047542">
        <w:t>r</w:t>
      </w:r>
      <w:r w:rsidRPr="00047542">
        <w:t xml:space="preserve"> of UEs" </w:t>
      </w:r>
      <w:r w:rsidR="002F0428">
        <w:t>and "</w:t>
      </w:r>
      <w:r w:rsidR="002F0428">
        <w:rPr>
          <w:lang w:eastAsia="ko-KR"/>
        </w:rPr>
        <w:t>max number of UEs</w:t>
      </w:r>
      <w:r w:rsidR="002F0428">
        <w:t xml:space="preserve">" are </w:t>
      </w:r>
      <w:r w:rsidRPr="00047542">
        <w:t>replaced by "number of the PDU Sessions"</w:t>
      </w:r>
      <w:r w:rsidR="002F0428" w:rsidRPr="002F0428">
        <w:t xml:space="preserve"> </w:t>
      </w:r>
      <w:r w:rsidR="002F0428">
        <w:t>and “</w:t>
      </w:r>
      <w:r w:rsidR="002F0428">
        <w:rPr>
          <w:lang w:eastAsia="ko-KR"/>
        </w:rPr>
        <w:t xml:space="preserve">max number of </w:t>
      </w:r>
      <w:r w:rsidR="002F0428">
        <w:t>PDU Sessions”;</w:t>
      </w:r>
    </w:p>
    <w:p w14:paraId="1CD97142" w14:textId="7D0891C6"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71C34AAC" w14:textId="434D81C7" w:rsidR="007815AB" w:rsidRPr="00C82982" w:rsidRDefault="007815AB" w:rsidP="007815AB">
      <w:pPr>
        <w:pStyle w:val="Heading3"/>
        <w:rPr>
          <w:lang w:val="fr-FR"/>
        </w:rPr>
      </w:pPr>
      <w:bookmarkStart w:id="194" w:name="_Toc112317704"/>
      <w:bookmarkStart w:id="195" w:name="_Toc129038201"/>
      <w:r w:rsidRPr="00C82982">
        <w:rPr>
          <w:lang w:val="fr-FR"/>
        </w:rPr>
        <w:t>6.2.</w:t>
      </w:r>
      <w:r>
        <w:rPr>
          <w:lang w:val="fr-FR"/>
        </w:rPr>
        <w:t>5</w:t>
      </w:r>
      <w:r w:rsidRPr="00C82982">
        <w:rPr>
          <w:lang w:val="fr-FR"/>
        </w:rPr>
        <w:tab/>
        <w:t>Solution#2.</w:t>
      </w:r>
      <w:r>
        <w:rPr>
          <w:lang w:val="fr-FR"/>
        </w:rPr>
        <w:t>5</w:t>
      </w:r>
      <w:r w:rsidRPr="00C82982">
        <w:rPr>
          <w:lang w:val="fr-FR"/>
        </w:rPr>
        <w:t xml:space="preserve"> </w:t>
      </w:r>
      <w:r w:rsidRPr="00C82982">
        <w:rPr>
          <w:iCs/>
          <w:lang w:val="fr-FR"/>
        </w:rPr>
        <w:t xml:space="preserve">NSACF (CTF) </w:t>
      </w:r>
      <w:r>
        <w:rPr>
          <w:iCs/>
          <w:lang w:val="fr-FR"/>
        </w:rPr>
        <w:t>–</w:t>
      </w:r>
      <w:r w:rsidRPr="00C82982">
        <w:rPr>
          <w:iCs/>
          <w:lang w:val="fr-FR"/>
        </w:rPr>
        <w:t xml:space="preserve"> NS</w:t>
      </w:r>
      <w:r>
        <w:rPr>
          <w:iCs/>
          <w:lang w:val="fr-FR"/>
        </w:rPr>
        <w:t xml:space="preserve"> </w:t>
      </w:r>
      <w:r w:rsidRPr="00C82982">
        <w:rPr>
          <w:iCs/>
          <w:lang w:val="fr-FR"/>
        </w:rPr>
        <w:t>quota management</w:t>
      </w:r>
      <w:bookmarkEnd w:id="194"/>
      <w:bookmarkEnd w:id="195"/>
    </w:p>
    <w:p w14:paraId="6C149ECB" w14:textId="3863547A" w:rsidR="007815AB" w:rsidRDefault="007815AB" w:rsidP="007815AB">
      <w:r w:rsidRPr="00B554CE">
        <w:rPr>
          <w:lang w:val="fr-FR"/>
        </w:rPr>
        <w:t xml:space="preserve"> </w:t>
      </w:r>
      <w:r>
        <w:t>This solution is the same as solution#1.6 with:</w:t>
      </w:r>
    </w:p>
    <w:p w14:paraId="6E1CCAC1" w14:textId="16628DC0" w:rsidR="007815AB" w:rsidRPr="005902CA" w:rsidRDefault="007815AB" w:rsidP="007815AB">
      <w:pPr>
        <w:pStyle w:val="B10"/>
      </w:pPr>
      <w:r w:rsidRPr="005902CA">
        <w:t>-</w:t>
      </w:r>
      <w:r w:rsidRPr="005902CA">
        <w:tab/>
        <w:t>NS_quota management between the NSACF and CHF of solution#1.1 combined with solution #2.2;</w:t>
      </w:r>
    </w:p>
    <w:p w14:paraId="619B3570" w14:textId="752A0913" w:rsidR="007815AB" w:rsidRPr="005902CA" w:rsidRDefault="007815AB" w:rsidP="007815AB">
      <w:pPr>
        <w:pStyle w:val="B10"/>
      </w:pPr>
      <w:r w:rsidRPr="005902CA">
        <w:t>-</w:t>
      </w:r>
      <w:r w:rsidRPr="005902CA">
        <w:tab/>
        <w:t>"numbe</w:t>
      </w:r>
      <w:r w:rsidR="009E3789" w:rsidRPr="005902CA">
        <w:t>r</w:t>
      </w:r>
      <w:r w:rsidRPr="005902CA">
        <w:t xml:space="preserve"> of UEs" </w:t>
      </w:r>
      <w:r w:rsidRPr="00B554CE">
        <w:t>and "</w:t>
      </w:r>
      <w:r w:rsidR="002F0428" w:rsidRPr="002F0428">
        <w:rPr>
          <w:lang w:eastAsia="ko-KR"/>
        </w:rPr>
        <w:t xml:space="preserve"> </w:t>
      </w:r>
      <w:r w:rsidR="002F0428">
        <w:rPr>
          <w:lang w:eastAsia="ko-KR"/>
        </w:rPr>
        <w:t>max number</w:t>
      </w:r>
      <w:r w:rsidRPr="00B554CE">
        <w:t xml:space="preserve"> of</w:t>
      </w:r>
      <w:r w:rsidR="009E3789" w:rsidRPr="00B554CE">
        <w:t xml:space="preserve"> </w:t>
      </w:r>
      <w:r w:rsidRPr="00B554CE">
        <w:t xml:space="preserve">UEs" </w:t>
      </w:r>
      <w:r w:rsidR="002F0428">
        <w:t xml:space="preserve">are </w:t>
      </w:r>
      <w:r w:rsidRPr="005902CA">
        <w:t>replaced by "number of the PDU Sessions"</w:t>
      </w:r>
      <w:r w:rsidR="002F0428" w:rsidRPr="002F0428">
        <w:t xml:space="preserve"> </w:t>
      </w:r>
      <w:r w:rsidR="002F0428">
        <w:t>and “</w:t>
      </w:r>
      <w:r w:rsidR="002F0428">
        <w:rPr>
          <w:lang w:eastAsia="ko-KR"/>
        </w:rPr>
        <w:t xml:space="preserve">max number of </w:t>
      </w:r>
      <w:r w:rsidR="002F0428">
        <w:t>PDU Sessions”</w:t>
      </w:r>
      <w:r w:rsidRPr="005902CA">
        <w:t>;</w:t>
      </w:r>
    </w:p>
    <w:p w14:paraId="1A5DF61D" w14:textId="4B62B7F6" w:rsidR="007815AB" w:rsidRPr="005902CA" w:rsidRDefault="007815AB" w:rsidP="007815AB">
      <w:pPr>
        <w:pStyle w:val="B10"/>
      </w:pPr>
      <w:r w:rsidRPr="005902CA">
        <w:t xml:space="preserve">- </w:t>
      </w:r>
      <w:r w:rsidRPr="005902CA">
        <w:tab/>
      </w:r>
      <w:r w:rsidRPr="00B554CE">
        <w:t>"</w:t>
      </w:r>
      <w:r w:rsidRPr="005902CA">
        <w:t>NS</w:t>
      </w:r>
      <w:r w:rsidR="009E3789" w:rsidRPr="005902CA">
        <w:t xml:space="preserve"> </w:t>
      </w:r>
      <w:r w:rsidRPr="005902CA">
        <w:t xml:space="preserve">Reg UEs Quota limit" replaced by </w:t>
      </w:r>
      <w:r w:rsidRPr="00B554CE">
        <w:t>"</w:t>
      </w:r>
      <w:r w:rsidRPr="005902CA">
        <w:t>NS PDU sessions Quota limit";</w:t>
      </w:r>
    </w:p>
    <w:p w14:paraId="100BCB30" w14:textId="0268420D" w:rsidR="007815AB" w:rsidRPr="005902CA" w:rsidRDefault="007815AB" w:rsidP="007815AB">
      <w:pPr>
        <w:pStyle w:val="B10"/>
      </w:pPr>
      <w:r w:rsidRPr="005902CA">
        <w:t>-</w:t>
      </w:r>
      <w:r w:rsidRPr="005902CA">
        <w:tab/>
        <w:t xml:space="preserve">NS admission control on number of PDU sessions triggered from SMF (instead of AMF) per </w:t>
      </w:r>
      <w:r w:rsidR="00C54802">
        <w:t>TS</w:t>
      </w:r>
      <w:r w:rsidRPr="005902CA">
        <w:t xml:space="preserve"> 23.502 [11] clause 4.2.11.4 Number of PDU sessions per network slice availability check and update procedure.  </w:t>
      </w:r>
    </w:p>
    <w:p w14:paraId="3B13919F" w14:textId="68AB0441" w:rsidR="00946F29" w:rsidRDefault="00946F29" w:rsidP="00946F29">
      <w:pPr>
        <w:pStyle w:val="Heading3"/>
      </w:pPr>
      <w:bookmarkStart w:id="196" w:name="_Toc112317705"/>
      <w:bookmarkStart w:id="197" w:name="_Toc129038202"/>
      <w:r w:rsidRPr="009F1DF5">
        <w:t>6.</w:t>
      </w:r>
      <w:r>
        <w:t>2</w:t>
      </w:r>
      <w:r w:rsidRPr="009F1DF5">
        <w:t>.</w:t>
      </w:r>
      <w:r w:rsidR="009F09BD">
        <w:t>6</w:t>
      </w:r>
      <w:r w:rsidRPr="009F1DF5">
        <w:tab/>
        <w:t>Evaluation</w:t>
      </w:r>
      <w:bookmarkEnd w:id="196"/>
      <w:bookmarkEnd w:id="197"/>
    </w:p>
    <w:p w14:paraId="78C65A39" w14:textId="6CCD7075" w:rsidR="00946F29" w:rsidRDefault="00946F29" w:rsidP="00946F29">
      <w:pPr>
        <w:pStyle w:val="B10"/>
        <w:ind w:left="0" w:firstLine="0"/>
      </w:pPr>
      <w:r w:rsidRPr="009D19C2">
        <w:t xml:space="preserve">This clause evaluates the solutions for </w:t>
      </w:r>
      <w:r>
        <w:t xml:space="preserve">Key issue#2, they are all based on the </w:t>
      </w:r>
      <w:r w:rsidRPr="002D72AB">
        <w:t>Nchf_ConvergedCharging service</w:t>
      </w:r>
      <w:r>
        <w:t xml:space="preserve">. </w:t>
      </w:r>
    </w:p>
    <w:p w14:paraId="6C803843" w14:textId="20602501" w:rsidR="00946F29" w:rsidRDefault="00946F29" w:rsidP="00946F29">
      <w:pPr>
        <w:pStyle w:val="B10"/>
        <w:ind w:left="0" w:firstLine="0"/>
      </w:pPr>
      <w:r>
        <w:t>The same 6.1.</w:t>
      </w:r>
      <w:r w:rsidR="007815AB">
        <w:t>7</w:t>
      </w:r>
      <w:r>
        <w:t xml:space="preserve"> Evaluation appl</w:t>
      </w:r>
      <w:r w:rsidR="008540F9">
        <w:t>ies</w:t>
      </w:r>
      <w:r>
        <w:t>, with following differences:</w:t>
      </w:r>
    </w:p>
    <w:p w14:paraId="0DFB506A" w14:textId="5F6CC485" w:rsidR="00946F29" w:rsidRDefault="00DC24BE" w:rsidP="005A7813">
      <w:pPr>
        <w:pStyle w:val="B10"/>
      </w:pPr>
      <w:r>
        <w:t>-</w:t>
      </w:r>
      <w:r>
        <w:tab/>
      </w:r>
      <w:r w:rsidR="00946F29">
        <w:t>Key issue#1 replaced by Key issue#2;</w:t>
      </w:r>
    </w:p>
    <w:p w14:paraId="7D489F89" w14:textId="4B9C9B7C" w:rsidR="00946F29" w:rsidRDefault="00DC24BE" w:rsidP="005A7813">
      <w:pPr>
        <w:pStyle w:val="B10"/>
      </w:pPr>
      <w:r>
        <w:t>-</w:t>
      </w:r>
      <w:r>
        <w:tab/>
      </w:r>
      <w:r w:rsidR="00946F29">
        <w:t xml:space="preserve">The </w:t>
      </w:r>
      <w:r w:rsidR="00946F29" w:rsidRPr="00E11511">
        <w:t>"numbe</w:t>
      </w:r>
      <w:r w:rsidR="009E3789" w:rsidRPr="00E11511">
        <w:t>r</w:t>
      </w:r>
      <w:r w:rsidR="00946F29" w:rsidRPr="00E11511">
        <w:t xml:space="preserve"> of UEs" and "</w:t>
      </w:r>
      <w:r w:rsidR="002F0428">
        <w:t>max number</w:t>
      </w:r>
      <w:r w:rsidR="00946F29" w:rsidRPr="00E11511">
        <w:t xml:space="preserve"> of</w:t>
      </w:r>
      <w:r w:rsidR="009E3789" w:rsidRPr="00E11511">
        <w:t xml:space="preserve"> </w:t>
      </w:r>
      <w:r w:rsidR="00946F29" w:rsidRPr="00E11511">
        <w:t xml:space="preserve">UEs" </w:t>
      </w:r>
      <w:r w:rsidR="002F0428">
        <w:t xml:space="preserve">are </w:t>
      </w:r>
      <w:r w:rsidR="00946F29" w:rsidRPr="00E11511">
        <w:t>replaced by "number of the PDU Sessions"</w:t>
      </w:r>
      <w:r w:rsidR="002F0428" w:rsidRPr="002F0428">
        <w:t xml:space="preserve"> </w:t>
      </w:r>
      <w:r w:rsidR="002F0428">
        <w:t>and “</w:t>
      </w:r>
      <w:r w:rsidR="002F0428">
        <w:rPr>
          <w:lang w:eastAsia="ko-KR"/>
        </w:rPr>
        <w:t xml:space="preserve">max number of </w:t>
      </w:r>
      <w:r w:rsidR="002F0428">
        <w:t>PDU Sessions”</w:t>
      </w:r>
      <w:r w:rsidR="00946F29">
        <w:t>;</w:t>
      </w:r>
    </w:p>
    <w:p w14:paraId="661D5157" w14:textId="403BABAE" w:rsidR="00946F29" w:rsidRDefault="00DC24BE" w:rsidP="005A7813">
      <w:pPr>
        <w:pStyle w:val="B10"/>
      </w:pPr>
      <w:r>
        <w:rPr>
          <w:lang w:eastAsia="zh-CN"/>
        </w:rPr>
        <w:t>-</w:t>
      </w:r>
      <w:r>
        <w:rPr>
          <w:lang w:eastAsia="zh-CN"/>
        </w:rPr>
        <w:tab/>
      </w:r>
      <w:r w:rsidR="00946F29">
        <w:rPr>
          <w:lang w:eastAsia="zh-CN"/>
        </w:rPr>
        <w:t>"</w:t>
      </w:r>
      <w:r w:rsidR="00946F29">
        <w:t>NS</w:t>
      </w:r>
      <w:r w:rsidR="009E3789">
        <w:t xml:space="preserve"> </w:t>
      </w:r>
      <w:r w:rsidR="00946F29">
        <w:t xml:space="preserve">Reg UEs Quota limit" replaced by </w:t>
      </w:r>
      <w:r w:rsidR="00946F29">
        <w:rPr>
          <w:lang w:eastAsia="zh-CN"/>
        </w:rPr>
        <w:t>"</w:t>
      </w:r>
      <w:r w:rsidR="00946F29">
        <w:t>NS PDU sessions Quota limit";</w:t>
      </w:r>
    </w:p>
    <w:p w14:paraId="0DC65924" w14:textId="52D1E55D" w:rsidR="00946F29" w:rsidRDefault="00DC24BE" w:rsidP="005A7813">
      <w:pPr>
        <w:pStyle w:val="B10"/>
      </w:pPr>
      <w:bookmarkStart w:id="198" w:name="_Hlk109981610"/>
      <w:r>
        <w:t>-</w:t>
      </w:r>
      <w:r>
        <w:tab/>
      </w:r>
      <w:r w:rsidR="00946F29">
        <w:t xml:space="preserve">Solution #2.1 </w:t>
      </w:r>
      <w:bookmarkEnd w:id="198"/>
      <w:r w:rsidR="00946F29">
        <w:t>instead of s</w:t>
      </w:r>
      <w:r w:rsidR="00946F29" w:rsidRPr="00E11511">
        <w:t>olution #</w:t>
      </w:r>
      <w:r w:rsidR="00946F29">
        <w:t>1.2;</w:t>
      </w:r>
    </w:p>
    <w:p w14:paraId="0D566816" w14:textId="48AA1A3B" w:rsidR="00946F29" w:rsidRDefault="00DC24BE" w:rsidP="005A7813">
      <w:pPr>
        <w:pStyle w:val="B10"/>
      </w:pPr>
      <w:r>
        <w:t>-</w:t>
      </w:r>
      <w:r>
        <w:tab/>
      </w:r>
      <w:r w:rsidR="00946F29">
        <w:t>Solution #2.2 instead of s</w:t>
      </w:r>
      <w:r w:rsidR="00946F29" w:rsidRPr="00E11511">
        <w:t>olution #</w:t>
      </w:r>
      <w:r w:rsidR="00946F29">
        <w:t>1.3;</w:t>
      </w:r>
    </w:p>
    <w:p w14:paraId="46E3DBB3" w14:textId="3591487D" w:rsidR="00946F29" w:rsidRDefault="00DC24BE" w:rsidP="005A7813">
      <w:pPr>
        <w:pStyle w:val="B10"/>
      </w:pPr>
      <w:r>
        <w:t>-</w:t>
      </w:r>
      <w:r>
        <w:tab/>
      </w:r>
      <w:r w:rsidR="00946F29">
        <w:t>Solution #2.3 instead of s</w:t>
      </w:r>
      <w:r w:rsidR="00946F29" w:rsidRPr="00E11511">
        <w:t>olution #</w:t>
      </w:r>
      <w:r w:rsidR="00946F29">
        <w:t>1.4;</w:t>
      </w:r>
    </w:p>
    <w:p w14:paraId="2E703559" w14:textId="2B635A67" w:rsidR="00946F29" w:rsidRDefault="00DC24BE" w:rsidP="005A7813">
      <w:pPr>
        <w:pStyle w:val="B10"/>
      </w:pPr>
      <w:r>
        <w:t>-</w:t>
      </w:r>
      <w:r>
        <w:tab/>
      </w:r>
      <w:r w:rsidR="00946F29">
        <w:t>Solution #2.4 instead of s</w:t>
      </w:r>
      <w:r w:rsidR="00946F29" w:rsidRPr="00E11511">
        <w:t>olution #</w:t>
      </w:r>
      <w:r w:rsidR="00946F29">
        <w:t>1.5;</w:t>
      </w:r>
    </w:p>
    <w:p w14:paraId="21BB7093" w14:textId="356ADE63" w:rsidR="00946F29" w:rsidRDefault="00DC24BE" w:rsidP="005A7813">
      <w:pPr>
        <w:pStyle w:val="B10"/>
      </w:pPr>
      <w:r>
        <w:t>-</w:t>
      </w:r>
      <w:r>
        <w:tab/>
      </w:r>
      <w:r w:rsidR="00946F29">
        <w:t>Solution #2.</w:t>
      </w:r>
      <w:r w:rsidR="008540F9">
        <w:t>5</w:t>
      </w:r>
      <w:r w:rsidR="00946F29">
        <w:t xml:space="preserve"> instead of solution #1.</w:t>
      </w:r>
      <w:r w:rsidR="008540F9">
        <w:t>6</w:t>
      </w:r>
      <w:r w:rsidR="00946F29">
        <w:t>.</w:t>
      </w:r>
    </w:p>
    <w:p w14:paraId="2EDA77B1" w14:textId="7454EB68" w:rsidR="00946F29" w:rsidRPr="0087374A" w:rsidRDefault="00946F29" w:rsidP="006E5E39">
      <w:pPr>
        <w:pStyle w:val="B10"/>
        <w:ind w:left="0" w:firstLine="0"/>
      </w:pPr>
      <w:r w:rsidRPr="0087374A">
        <w:t>For all solutions, the particular REQ-NSCH-07 is covered under the NSACF behavio</w:t>
      </w:r>
      <w:r w:rsidR="003B556C">
        <w:t>u</w:t>
      </w:r>
      <w:r w:rsidRPr="0087374A">
        <w:t>r which counts PDN connections in EPS when EPS counting is required. In this case, the network description of the solution relates to interworking with EPC procedures instead of 5GC procedures involving the SMF.</w:t>
      </w:r>
    </w:p>
    <w:p w14:paraId="0E2E954C" w14:textId="77777777" w:rsidR="00946F29" w:rsidRDefault="00946F29" w:rsidP="00946F29">
      <w:pPr>
        <w:pStyle w:val="B10"/>
        <w:ind w:left="0" w:firstLine="0"/>
      </w:pPr>
      <w:r w:rsidRPr="0087374A">
        <w:t>For all solutions, the particular REQ-NSCH-05 cannot be fulfilled: based on clause 5.15.11.0 of TS 23.501 [11], counts in the NSACF also include emergency PDN connections undifferentiated from PDN connections.</w:t>
      </w:r>
    </w:p>
    <w:p w14:paraId="19160047" w14:textId="6F2C1298" w:rsidR="009F09BD" w:rsidRDefault="009F09BD" w:rsidP="009F09BD">
      <w:pPr>
        <w:pStyle w:val="Heading3"/>
      </w:pPr>
      <w:bookmarkStart w:id="199" w:name="_Toc129038203"/>
      <w:r w:rsidRPr="00765DC6">
        <w:t>6.</w:t>
      </w:r>
      <w:r>
        <w:t>2</w:t>
      </w:r>
      <w:r w:rsidRPr="00765DC6">
        <w:t>.</w:t>
      </w:r>
      <w:r>
        <w:t>7</w:t>
      </w:r>
      <w:r w:rsidRPr="00765DC6">
        <w:tab/>
      </w:r>
      <w:r>
        <w:t>Conclusion</w:t>
      </w:r>
      <w:bookmarkEnd w:id="199"/>
    </w:p>
    <w:p w14:paraId="7C155EE8" w14:textId="36C81DA4" w:rsidR="009F09BD" w:rsidRDefault="009F09BD" w:rsidP="009F09BD">
      <w:pPr>
        <w:pStyle w:val="B10"/>
        <w:ind w:left="0" w:firstLine="0"/>
      </w:pPr>
      <w:r>
        <w:t>The same 6.1.8 conclusion applies, with following differences:</w:t>
      </w:r>
    </w:p>
    <w:p w14:paraId="5AE6F68C" w14:textId="74B16975" w:rsidR="009F09BD" w:rsidRDefault="00DC24BE" w:rsidP="005A7813">
      <w:pPr>
        <w:pStyle w:val="B10"/>
      </w:pPr>
      <w:r>
        <w:t>-</w:t>
      </w:r>
      <w:r>
        <w:tab/>
      </w:r>
      <w:r w:rsidR="009F09BD">
        <w:t>Clause 6.1.7 evaluation replaced by clause 6.2.</w:t>
      </w:r>
      <w:r w:rsidR="00D57317">
        <w:t>6</w:t>
      </w:r>
      <w:r w:rsidR="009F09BD">
        <w:t xml:space="preserve"> evaluation;</w:t>
      </w:r>
    </w:p>
    <w:p w14:paraId="698D33E5" w14:textId="6B09AF7C" w:rsidR="009F09BD" w:rsidRDefault="00DC24BE" w:rsidP="005A7813">
      <w:pPr>
        <w:pStyle w:val="B10"/>
      </w:pPr>
      <w:r>
        <w:t>-</w:t>
      </w:r>
      <w:r>
        <w:tab/>
      </w:r>
      <w:r w:rsidR="009F09BD">
        <w:t xml:space="preserve">The </w:t>
      </w:r>
      <w:r w:rsidR="009F09BD" w:rsidRPr="00E11511">
        <w:t>"</w:t>
      </w:r>
      <w:r w:rsidR="009F09BD">
        <w:t xml:space="preserve">NSACF </w:t>
      </w:r>
      <w:r w:rsidR="009F09BD" w:rsidRPr="00F807DE">
        <w:t>Nb of Reg UEs</w:t>
      </w:r>
      <w:r w:rsidR="009F09BD" w:rsidRPr="00E11511">
        <w:t xml:space="preserve">" replaced by </w:t>
      </w:r>
      <w:r w:rsidR="009F09BD">
        <w:t xml:space="preserve">"NSACF </w:t>
      </w:r>
      <w:r w:rsidR="009F09BD" w:rsidRPr="00E11511">
        <w:t>number of the PDU Sessions"</w:t>
      </w:r>
      <w:r w:rsidR="009F09BD">
        <w:t>;</w:t>
      </w:r>
    </w:p>
    <w:p w14:paraId="690CCCA1" w14:textId="66DCD808" w:rsidR="009F09BD" w:rsidRDefault="00DC24BE" w:rsidP="005A7813">
      <w:pPr>
        <w:pStyle w:val="B10"/>
      </w:pPr>
      <w:r>
        <w:rPr>
          <w:lang w:eastAsia="zh-CN"/>
        </w:rPr>
        <w:t>-</w:t>
      </w:r>
      <w:r>
        <w:rPr>
          <w:lang w:eastAsia="zh-CN"/>
        </w:rPr>
        <w:tab/>
      </w:r>
      <w:r w:rsidR="009F09BD">
        <w:rPr>
          <w:lang w:eastAsia="zh-CN"/>
        </w:rPr>
        <w:t>"</w:t>
      </w:r>
      <w:r w:rsidR="009F09BD">
        <w:t xml:space="preserve">NS Reg UEs Quota limit" replaced by </w:t>
      </w:r>
      <w:r w:rsidR="009F09BD">
        <w:rPr>
          <w:lang w:eastAsia="zh-CN"/>
        </w:rPr>
        <w:t>"</w:t>
      </w:r>
      <w:r w:rsidR="009F09BD">
        <w:t>NS PDU sessions Quota limit";</w:t>
      </w:r>
    </w:p>
    <w:p w14:paraId="2B1320AB" w14:textId="0113A993" w:rsidR="009F09BD" w:rsidRDefault="00DC24BE" w:rsidP="005A7813">
      <w:pPr>
        <w:pStyle w:val="B10"/>
      </w:pPr>
      <w:r>
        <w:t>-</w:t>
      </w:r>
      <w:r>
        <w:tab/>
      </w:r>
      <w:r w:rsidR="009F09BD">
        <w:t>Solution #2.1 instead of s</w:t>
      </w:r>
      <w:r w:rsidR="009F09BD" w:rsidRPr="00E11511">
        <w:t>olution #</w:t>
      </w:r>
      <w:r w:rsidR="009F09BD">
        <w:t>1.2;</w:t>
      </w:r>
    </w:p>
    <w:p w14:paraId="3066DDE5" w14:textId="65755BEB" w:rsidR="00D62BF8" w:rsidRDefault="00DC24BE" w:rsidP="005A7813">
      <w:pPr>
        <w:pStyle w:val="B10"/>
        <w:overflowPunct/>
        <w:autoSpaceDE/>
        <w:autoSpaceDN/>
        <w:adjustRightInd/>
        <w:ind w:left="644" w:firstLine="0"/>
        <w:textAlignment w:val="auto"/>
        <w:rPr>
          <w:lang w:eastAsia="zh-CN"/>
        </w:rPr>
      </w:pPr>
      <w:r>
        <w:t>-</w:t>
      </w:r>
      <w:r>
        <w:tab/>
      </w:r>
      <w:r w:rsidR="009F09BD">
        <w:t>Solution #2.5 instead of solution #1.6.</w:t>
      </w:r>
    </w:p>
    <w:p w14:paraId="09E50F2B" w14:textId="2743E1C3" w:rsidR="00D62BF8" w:rsidRPr="007372D7" w:rsidRDefault="00D62BF8" w:rsidP="00D62BF8">
      <w:pPr>
        <w:pStyle w:val="Heading2"/>
      </w:pPr>
      <w:bookmarkStart w:id="200" w:name="_Toc66126528"/>
      <w:bookmarkStart w:id="201" w:name="_Toc72418127"/>
      <w:bookmarkStart w:id="202" w:name="_Toc72739214"/>
      <w:bookmarkStart w:id="203" w:name="_Toc112317706"/>
      <w:bookmarkStart w:id="204" w:name="_Toc129038204"/>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200"/>
      <w:bookmarkEnd w:id="201"/>
      <w:bookmarkEnd w:id="202"/>
      <w:bookmarkEnd w:id="203"/>
      <w:bookmarkEnd w:id="204"/>
    </w:p>
    <w:p w14:paraId="33838E5B" w14:textId="102EC95C" w:rsidR="00D62BF8" w:rsidRPr="007372D7" w:rsidRDefault="00D62BF8" w:rsidP="00D62BF8">
      <w:pPr>
        <w:pStyle w:val="Heading3"/>
      </w:pPr>
      <w:bookmarkStart w:id="205" w:name="_Toc66126529"/>
      <w:bookmarkStart w:id="206" w:name="_Toc72418128"/>
      <w:bookmarkStart w:id="207" w:name="_Toc72739215"/>
      <w:bookmarkStart w:id="208" w:name="_Toc112317707"/>
      <w:bookmarkStart w:id="209" w:name="_Toc129038205"/>
      <w:r w:rsidRPr="007372D7">
        <w:t>6.</w:t>
      </w:r>
      <w:r>
        <w:t>3</w:t>
      </w:r>
      <w:r w:rsidRPr="007372D7">
        <w:t>.1</w:t>
      </w:r>
      <w:r w:rsidRPr="007372D7">
        <w:tab/>
        <w:t>General Description</w:t>
      </w:r>
      <w:bookmarkEnd w:id="205"/>
      <w:bookmarkEnd w:id="206"/>
      <w:bookmarkEnd w:id="207"/>
      <w:bookmarkEnd w:id="208"/>
      <w:bookmarkEnd w:id="209"/>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210" w:name="_Toc72418129"/>
      <w:bookmarkStart w:id="211" w:name="_Toc72739216"/>
      <w:bookmarkStart w:id="212" w:name="_Toc112317708"/>
      <w:bookmarkStart w:id="213" w:name="_Toc129038206"/>
      <w:r w:rsidRPr="009F1DF5">
        <w:t>6.3.2</w:t>
      </w:r>
      <w:r w:rsidRPr="009F1DF5">
        <w:tab/>
        <w:t>Solution#3.1 Volume aggregation by NS Tenant CCS</w:t>
      </w:r>
      <w:bookmarkEnd w:id="210"/>
      <w:bookmarkEnd w:id="211"/>
      <w:bookmarkEnd w:id="212"/>
      <w:bookmarkEnd w:id="213"/>
      <w:r w:rsidRPr="009F1DF5">
        <w:t xml:space="preserve">   </w:t>
      </w:r>
    </w:p>
    <w:p w14:paraId="4AFBD9A7" w14:textId="77777777" w:rsidR="00D577AF" w:rsidRPr="009F1DF5" w:rsidRDefault="00D577AF" w:rsidP="009F1DF5">
      <w:pPr>
        <w:pStyle w:val="Heading4"/>
      </w:pPr>
      <w:bookmarkStart w:id="214" w:name="_Toc72418130"/>
      <w:bookmarkStart w:id="215" w:name="_Toc72739217"/>
      <w:bookmarkStart w:id="216" w:name="_Toc112317709"/>
      <w:bookmarkStart w:id="217" w:name="_Toc129038207"/>
      <w:r w:rsidRPr="009F1DF5">
        <w:t>6.3.2.1</w:t>
      </w:r>
      <w:r w:rsidRPr="009F1DF5">
        <w:tab/>
        <w:t>General description</w:t>
      </w:r>
      <w:bookmarkEnd w:id="214"/>
      <w:bookmarkEnd w:id="215"/>
      <w:bookmarkEnd w:id="216"/>
      <w:bookmarkEnd w:id="217"/>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357902FF" w:rsidR="00D577AF" w:rsidRDefault="00D577AF" w:rsidP="00D577AF">
      <w:bookmarkStart w:id="218" w:name="_Hlk64663269"/>
      <w:r>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55376032" w:rsidR="00D577AF" w:rsidRDefault="00D577AF" w:rsidP="00D577AF">
      <w:r>
        <w:t>Each type of subscriber is handled under a dedicated Converged Charging System (CCS): "Tenant CCS" and "UE CCS" respectively.</w:t>
      </w:r>
    </w:p>
    <w:p w14:paraId="4B253035" w14:textId="0772A5B1" w:rsidR="00D577AF" w:rsidRDefault="00D577AF" w:rsidP="00D577AF">
      <w:r>
        <w:t>"UE CCS" performs charging functionalities for indivi</w:t>
      </w:r>
      <w:r w:rsidR="009E3789">
        <w:t>d</w:t>
      </w:r>
      <w:r>
        <w:t>ual UEs, and includes in particular:</w:t>
      </w:r>
    </w:p>
    <w:p w14:paraId="6CB744FB" w14:textId="257749C5" w:rsidR="00D577AF" w:rsidRDefault="00D577AF" w:rsidP="00D577AF">
      <w:pPr>
        <w:pStyle w:val="B10"/>
      </w:pPr>
      <w:r>
        <w:t>-</w:t>
      </w:r>
      <w:r>
        <w:tab/>
      </w:r>
      <w:r w:rsidRPr="009B3488">
        <w:t xml:space="preserve">CHF </w:t>
      </w:r>
      <w:r>
        <w:t>exposing Nchf services associated to indivi</w:t>
      </w:r>
      <w:r w:rsidR="009E3789">
        <w:t>d</w:t>
      </w:r>
      <w:r>
        <w:t>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361990F1" w:rsidR="00D577AF" w:rsidRDefault="005509D4" w:rsidP="005509D4">
      <w:pPr>
        <w:pStyle w:val="B10"/>
        <w:ind w:left="284" w:firstLine="0"/>
      </w:pPr>
      <w:r>
        <w:t>-</w:t>
      </w:r>
      <w:r>
        <w:tab/>
      </w:r>
      <w:r w:rsidR="00D577AF" w:rsidRPr="00C273F2">
        <w:t>The subscription description includes in particular the subscribed NSSAI (set of S-NSSAI(s)).</w:t>
      </w:r>
    </w:p>
    <w:p w14:paraId="6389446F" w14:textId="187DD08E"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61816118"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36F9B231"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rsidR="00C54802">
        <w:t>TS</w:t>
      </w:r>
      <w:r w:rsidRPr="00C273F2">
        <w:t xml:space="preserve">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29F18C0F"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w:t>
      </w:r>
      <w:r w:rsidR="009E3789" w:rsidRPr="001B7B8A">
        <w:t>g</w:t>
      </w:r>
      <w:r w:rsidRPr="001B7B8A">
        <w:t>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0BC7EF27"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219" w:name="_Toc72418131"/>
      <w:bookmarkStart w:id="220" w:name="_Toc72739218"/>
      <w:bookmarkStart w:id="221" w:name="_Toc112317710"/>
      <w:bookmarkStart w:id="222" w:name="_Toc129038208"/>
      <w:bookmarkEnd w:id="218"/>
      <w:r>
        <w:t>6.3.2.2</w:t>
      </w:r>
      <w:r>
        <w:tab/>
        <w:t>Architecture description</w:t>
      </w:r>
      <w:bookmarkEnd w:id="219"/>
      <w:bookmarkEnd w:id="220"/>
      <w:bookmarkEnd w:id="221"/>
      <w:bookmarkEnd w:id="222"/>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036" type="#_x0000_t75" style="width:326.05pt;height:146.7pt" o:ole="">
            <v:imagedata r:id="rId34" o:title=""/>
          </v:shape>
          <o:OLEObject Type="Embed" ProgID="Visio.Drawing.11" ShapeID="_x0000_i1036" DrawAspect="Content" ObjectID="_1740315248" r:id="rId35"/>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223" w:name="_Toc72418132"/>
      <w:bookmarkStart w:id="224" w:name="_Toc72739219"/>
      <w:bookmarkStart w:id="225" w:name="_Toc112317711"/>
      <w:bookmarkStart w:id="226" w:name="_Toc129038209"/>
      <w:r>
        <w:t>6.3.2.3</w:t>
      </w:r>
      <w:r>
        <w:tab/>
        <w:t>Flow description</w:t>
      </w:r>
      <w:bookmarkEnd w:id="223"/>
      <w:bookmarkEnd w:id="224"/>
      <w:r w:rsidR="004628C3">
        <w:t xml:space="preserve"> (T</w:t>
      </w:r>
      <w:r w:rsidR="004628C3" w:rsidRPr="00460A4A">
        <w:t>enant specific S-NSSAI</w:t>
      </w:r>
      <w:r w:rsidR="004628C3">
        <w:t>)</w:t>
      </w:r>
      <w:bookmarkEnd w:id="225"/>
      <w:bookmarkEnd w:id="226"/>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037" type="#_x0000_t75" style="width:447.6pt;height:525.05pt" o:ole="">
            <v:imagedata r:id="rId36" o:title=""/>
          </v:shape>
          <o:OLEObject Type="Embed" ProgID="Visio.Drawing.15" ShapeID="_x0000_i1037" DrawAspect="Content" ObjectID="_1740315249" r:id="rId37"/>
        </w:object>
      </w:r>
    </w:p>
    <w:p w14:paraId="7473B275" w14:textId="52716D23"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DC24BE">
      <w:pPr>
        <w:pStyle w:val="B10"/>
        <w:rPr>
          <w:lang w:eastAsia="ko-KR"/>
        </w:rPr>
      </w:pPr>
      <w:r>
        <w:rPr>
          <w:lang w:eastAsia="ko-KR"/>
        </w:rPr>
        <w:t>1</w:t>
      </w:r>
      <w:r w:rsidRPr="00130C9A">
        <w:rPr>
          <w:lang w:eastAsia="ko-KR"/>
        </w:rPr>
        <w:t>.</w:t>
      </w:r>
      <w:r w:rsidRPr="00130C9A">
        <w:rPr>
          <w:lang w:eastAsia="ko-KR"/>
        </w:rPr>
        <w:tab/>
      </w:r>
      <w:r>
        <w:rPr>
          <w:lang w:eastAsia="ko-KR"/>
        </w:rPr>
        <w:t>NS tenant volume based charging per S-NSSAI covered by Tenant CCS</w:t>
      </w:r>
    </w:p>
    <w:p w14:paraId="238DC8A4" w14:textId="32B73B7C" w:rsidR="00D577AF" w:rsidRPr="001B7B8A" w:rsidRDefault="00D577AF" w:rsidP="005A7813">
      <w:pPr>
        <w:pStyle w:val="B10"/>
        <w:rPr>
          <w:lang w:eastAsia="ko-KR"/>
        </w:rPr>
      </w:pPr>
      <w:r>
        <w:rPr>
          <w:lang w:eastAsia="ko-KR"/>
        </w:rPr>
        <w:t>S</w:t>
      </w:r>
      <w:r w:rsidRPr="001B7B8A">
        <w:rPr>
          <w:lang w:eastAsia="ko-KR"/>
        </w:rPr>
        <w:t xml:space="preserve">teps according to </w:t>
      </w:r>
      <w:r w:rsidR="00C54802">
        <w:rPr>
          <w:lang w:eastAsia="ko-KR"/>
        </w:rPr>
        <w:t>TS</w:t>
      </w:r>
      <w:r w:rsidRPr="001B7B8A">
        <w:rPr>
          <w:lang w:eastAsia="ko-KR"/>
        </w:rPr>
        <w:t>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C24BE">
      <w:pPr>
        <w:pStyle w:val="B10"/>
        <w:rPr>
          <w:lang w:eastAsia="ko-KR"/>
        </w:rPr>
      </w:pPr>
      <w:r w:rsidRPr="001B7B8A">
        <w:rPr>
          <w:lang w:eastAsia="ko-KR"/>
        </w:rPr>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75A69064" w:rsidR="00D577AF" w:rsidRPr="001B7B8A" w:rsidRDefault="00D577AF" w:rsidP="00DC24BE">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057B50F9" w:rsidR="00D577AF" w:rsidRPr="001B7B8A" w:rsidRDefault="00D577AF" w:rsidP="00DC24BE">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C24BE">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C24BE">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5A7813">
      <w:pPr>
        <w:pStyle w:val="B10"/>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038" type="#_x0000_t75" style="width:463.9pt;height:422.5pt" o:ole="">
            <v:imagedata r:id="rId38" o:title=""/>
          </v:shape>
          <o:OLEObject Type="Embed" ProgID="Visio.Drawing.15" ShapeID="_x0000_i1038" DrawAspect="Content" ObjectID="_1740315250" r:id="rId39"/>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3B3DB773" w:rsidR="00D577AF" w:rsidRPr="001B7B8A" w:rsidRDefault="00D577AF" w:rsidP="009F1DF5">
      <w:pPr>
        <w:rPr>
          <w:lang w:eastAsia="ko-KR"/>
        </w:rPr>
      </w:pPr>
      <w:r w:rsidRPr="001B7B8A">
        <w:rPr>
          <w:lang w:eastAsia="ko-KR"/>
        </w:rPr>
        <w:t xml:space="preserve">Steps according to </w:t>
      </w:r>
      <w:r w:rsidR="00C54802">
        <w:rPr>
          <w:lang w:eastAsia="ko-KR"/>
        </w:rPr>
        <w:t>TS</w:t>
      </w:r>
      <w:r w:rsidRPr="001B7B8A">
        <w:rPr>
          <w:lang w:eastAsia="ko-KR"/>
        </w:rPr>
        <w:t>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34926D83" w:rsidR="00D577AF" w:rsidRPr="001B7B8A" w:rsidRDefault="00D577AF" w:rsidP="00D577AF">
      <w:pPr>
        <w:pStyle w:val="B10"/>
        <w:rPr>
          <w:lang w:eastAsia="ko-KR"/>
        </w:rPr>
      </w:pPr>
      <w:r w:rsidRPr="001B7B8A">
        <w:rPr>
          <w:lang w:eastAsia="ko-KR"/>
        </w:rPr>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227" w:name="_Toc112317712"/>
      <w:bookmarkStart w:id="228" w:name="_Toc129038210"/>
      <w:r>
        <w:t>6.3.2.4</w:t>
      </w:r>
      <w:r>
        <w:tab/>
        <w:t>Flow description (</w:t>
      </w:r>
      <w:r>
        <w:rPr>
          <w:color w:val="000000"/>
        </w:rPr>
        <w:t>Shared S-NSSAI</w:t>
      </w:r>
      <w:r>
        <w:t>)</w:t>
      </w:r>
      <w:bookmarkEnd w:id="227"/>
      <w:bookmarkEnd w:id="228"/>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4110B0E5"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43A0BAF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33CAFB6B"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6CBABA51" w14:textId="77777777" w:rsidR="007E55CB" w:rsidRPr="007372D7" w:rsidRDefault="007E55CB" w:rsidP="007E55CB">
      <w:pPr>
        <w:pStyle w:val="Heading3"/>
      </w:pPr>
      <w:bookmarkStart w:id="229" w:name="_Toc72418133"/>
      <w:bookmarkStart w:id="230" w:name="_Toc72739220"/>
      <w:bookmarkStart w:id="231" w:name="_Toc112317713"/>
      <w:bookmarkStart w:id="232" w:name="_Toc129038211"/>
      <w:r w:rsidRPr="007372D7">
        <w:t>6.</w:t>
      </w:r>
      <w:r>
        <w:t>3</w:t>
      </w:r>
      <w:r w:rsidRPr="007372D7">
        <w:t>.</w:t>
      </w:r>
      <w:r>
        <w:t>3</w:t>
      </w:r>
      <w:r w:rsidRPr="007372D7">
        <w:tab/>
        <w:t>Solution#</w:t>
      </w:r>
      <w:r>
        <w:t xml:space="preserve">3.2 </w:t>
      </w:r>
      <w:bookmarkStart w:id="233" w:name="_Hlk70589472"/>
      <w:r>
        <w:t>Volume control by CCS based on performance collection</w:t>
      </w:r>
      <w:bookmarkEnd w:id="229"/>
      <w:bookmarkEnd w:id="230"/>
      <w:bookmarkEnd w:id="231"/>
      <w:bookmarkEnd w:id="232"/>
      <w:r>
        <w:t xml:space="preserve"> </w:t>
      </w:r>
    </w:p>
    <w:p w14:paraId="528AA6CB" w14:textId="77777777" w:rsidR="007E55CB" w:rsidRDefault="007E55CB" w:rsidP="007E55CB">
      <w:pPr>
        <w:pStyle w:val="Heading4"/>
      </w:pPr>
      <w:bookmarkStart w:id="234" w:name="_Toc72418134"/>
      <w:bookmarkStart w:id="235" w:name="_Toc72739221"/>
      <w:bookmarkStart w:id="236" w:name="_Toc112317714"/>
      <w:bookmarkStart w:id="237" w:name="_Toc129038212"/>
      <w:bookmarkEnd w:id="233"/>
      <w:r>
        <w:t>6.3.3.1</w:t>
      </w:r>
      <w:r>
        <w:tab/>
        <w:t>General description</w:t>
      </w:r>
      <w:bookmarkEnd w:id="234"/>
      <w:bookmarkEnd w:id="235"/>
      <w:bookmarkEnd w:id="236"/>
      <w:bookmarkEnd w:id="237"/>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4FFE17F3"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09CE02EB" w:rsidR="007E55CB" w:rsidRDefault="007E55CB" w:rsidP="007E55CB">
      <w:r>
        <w:t xml:space="preserve">This solution is based on </w:t>
      </w:r>
      <w:r w:rsidR="00C54802">
        <w:t>TS</w:t>
      </w:r>
      <w:r w:rsidRPr="008F2F7B">
        <w:t xml:space="preserve">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The Mns Producer is responsible to collect volume from UPFs, and to aggregate per S-NS</w:t>
      </w:r>
      <w:r w:rsidR="009E3789">
        <w:t>s</w:t>
      </w:r>
      <w:r>
        <w:t>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238" w:name="_Toc72418135"/>
      <w:bookmarkStart w:id="239" w:name="_Toc72739222"/>
      <w:bookmarkStart w:id="240" w:name="_Toc112317715"/>
      <w:bookmarkStart w:id="241" w:name="_Toc129038213"/>
      <w:r w:rsidRPr="009F1DF5">
        <w:t>6.3.3.2</w:t>
      </w:r>
      <w:r w:rsidRPr="009F1DF5">
        <w:tab/>
        <w:t>Architecture description</w:t>
      </w:r>
      <w:bookmarkEnd w:id="238"/>
      <w:bookmarkEnd w:id="239"/>
      <w:bookmarkEnd w:id="240"/>
      <w:bookmarkEnd w:id="241"/>
    </w:p>
    <w:p w14:paraId="505F97C6" w14:textId="5FE9F1BF" w:rsidR="007E55CB" w:rsidRPr="002768F1" w:rsidRDefault="007E55CB" w:rsidP="002768F1">
      <w:r>
        <w:t xml:space="preserve">The architecture for this solution is </w:t>
      </w:r>
      <w:r w:rsidR="00C54802">
        <w:t>TS</w:t>
      </w:r>
      <w:r w:rsidRPr="008F2F7B">
        <w:t xml:space="preserve">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242" w:name="_Toc72418136"/>
      <w:bookmarkStart w:id="243" w:name="_Toc72739223"/>
      <w:bookmarkStart w:id="244" w:name="_Toc112317716"/>
      <w:bookmarkStart w:id="245" w:name="_Toc129038214"/>
      <w:r>
        <w:t>6.3.3.3</w:t>
      </w:r>
      <w:r>
        <w:tab/>
        <w:t>Flow description</w:t>
      </w:r>
      <w:bookmarkEnd w:id="242"/>
      <w:bookmarkEnd w:id="243"/>
      <w:bookmarkEnd w:id="244"/>
      <w:bookmarkEnd w:id="245"/>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246" w:name="_Hlk70597831"/>
      <w:r w:rsidRPr="00B3472B">
        <w:rPr>
          <w:lang w:eastAsia="zh-CN"/>
        </w:rPr>
        <w:t>Volume control by CCS based on performance collection</w:t>
      </w:r>
      <w:bookmarkEnd w:id="246"/>
      <w:r>
        <w:t xml:space="preserve">:  </w:t>
      </w:r>
    </w:p>
    <w:p w14:paraId="52B02660" w14:textId="77777777" w:rsidR="007E55CB" w:rsidRDefault="007E55CB" w:rsidP="005A7813">
      <w:pPr>
        <w:pStyle w:val="TH"/>
        <w:rPr>
          <w:lang w:eastAsia="zh-CN"/>
        </w:rPr>
      </w:pPr>
      <w:r w:rsidRPr="002768F1">
        <w:object w:dxaOrig="12441" w:dyaOrig="12941" w14:anchorId="39B841A2">
          <v:shape id="_x0000_i1039" type="#_x0000_t75" style="width:446.95pt;height:463.9pt" o:ole="">
            <v:imagedata r:id="rId40" o:title=""/>
          </v:shape>
          <o:OLEObject Type="Embed" ProgID="Visio.Drawing.15" ShapeID="_x0000_i1039" DrawAspect="Content" ObjectID="_1740315251" r:id="rId41"/>
        </w:object>
      </w:r>
    </w:p>
    <w:p w14:paraId="4ABD0D09" w14:textId="13B5B447"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78D1F144" w:rsidR="007E55CB" w:rsidRPr="00421FFF" w:rsidRDefault="007E55CB" w:rsidP="00A03D09">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account with maximum volume allowed Vm. Account, rating and reservation control for V1, V2,</w:t>
      </w:r>
      <w:r w:rsidR="00B63FA6">
        <w:rPr>
          <w:lang w:eastAsia="ko-KR"/>
        </w:rPr>
        <w:t xml:space="preserve"> </w:t>
      </w:r>
      <w:r>
        <w:rPr>
          <w:lang w:eastAsia="ko-KR"/>
        </w:rPr>
        <w:t>...</w:t>
      </w:r>
      <w:r w:rsidR="00B63FA6">
        <w:rPr>
          <w:lang w:eastAsia="ko-KR"/>
        </w:rPr>
        <w:t xml:space="preserve"> </w:t>
      </w:r>
      <w:r>
        <w:rPr>
          <w:lang w:eastAsia="ko-KR"/>
        </w:rPr>
        <w:t>Vn (with V1+V2+..Vn &lt; Vm ), with V1 V2, ..</w:t>
      </w:r>
      <w:r w:rsidR="00B63FA6">
        <w:rPr>
          <w:lang w:eastAsia="ko-KR"/>
        </w:rPr>
        <w:t xml:space="preserve">. </w:t>
      </w:r>
      <w:r>
        <w:rPr>
          <w:lang w:eastAsia="ko-KR"/>
        </w:rPr>
        <w:t xml:space="preserve">Vn also configured in CEF. </w:t>
      </w:r>
    </w:p>
    <w:p w14:paraId="013AE42C" w14:textId="75BD707B" w:rsidR="007E55CB" w:rsidRPr="00421FFF" w:rsidRDefault="007E55CB" w:rsidP="002768F1">
      <w:pPr>
        <w:ind w:firstLine="284"/>
        <w:rPr>
          <w:lang w:eastAsia="ko-KR"/>
        </w:rPr>
      </w:pPr>
      <w:r w:rsidRPr="00421FFF">
        <w:rPr>
          <w:lang w:eastAsia="ko-KR"/>
        </w:rPr>
        <w:t xml:space="preserve">Steps according to </w:t>
      </w:r>
      <w:r w:rsidR="00C54802">
        <w:rPr>
          <w:lang w:eastAsia="ko-KR"/>
        </w:rPr>
        <w:t>TS</w:t>
      </w:r>
      <w:r w:rsidRPr="00421FFF">
        <w:rPr>
          <w:lang w:eastAsia="ko-KR"/>
        </w:rPr>
        <w:t>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NSPA Charging (aggregated UPFs volume until Vn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2805434E"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247" w:name="_Toc112317717"/>
      <w:bookmarkStart w:id="248" w:name="_Toc129038215"/>
      <w:r w:rsidRPr="00B67DFF">
        <w:rPr>
          <w:rFonts w:eastAsia="SimSun"/>
        </w:rPr>
        <w:t>6.3.</w:t>
      </w:r>
      <w:r>
        <w:rPr>
          <w:rFonts w:eastAsia="SimSun"/>
        </w:rPr>
        <w:t>4</w:t>
      </w:r>
      <w:r w:rsidRPr="00B67DFF">
        <w:rPr>
          <w:rFonts w:eastAsia="SimSun"/>
        </w:rPr>
        <w:tab/>
        <w:t>Evaluation</w:t>
      </w:r>
      <w:bookmarkEnd w:id="247"/>
      <w:bookmarkEnd w:id="248"/>
    </w:p>
    <w:p w14:paraId="4E231AB5" w14:textId="6739F19B"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 xml:space="preserve">Both solutions #3.1 and #3.2 solve Key </w:t>
      </w:r>
      <w:r w:rsidR="002B7AF3">
        <w:rPr>
          <w:rFonts w:eastAsia="SimSun"/>
          <w:lang w:val="sv-SE"/>
        </w:rPr>
        <w:t>I</w:t>
      </w:r>
      <w:r w:rsidRPr="00B67DFF">
        <w:rPr>
          <w:rFonts w:eastAsia="SimSun"/>
          <w:lang w:val="sv-SE"/>
        </w:rPr>
        <w:t>ssue #3.</w:t>
      </w:r>
    </w:p>
    <w:p w14:paraId="5D61FD33" w14:textId="77777777" w:rsidR="002B7AF3"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total PDU sessions volume per S-NSSAI aggregation by NS Tenant CCS interacting UE CCS during with individual UE charging. </w:t>
      </w:r>
    </w:p>
    <w:p w14:paraId="33C45E08" w14:textId="42695155"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0F582F4D" w14:textId="77777777" w:rsidR="00B67DFF" w:rsidRPr="00B67DFF" w:rsidRDefault="00B67DFF" w:rsidP="005A7813">
      <w:pPr>
        <w:pStyle w:val="B10"/>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5A7813">
      <w:pPr>
        <w:pStyle w:val="B10"/>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5A7813">
      <w:pPr>
        <w:pStyle w:val="B10"/>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5A7813">
      <w:pPr>
        <w:pStyle w:val="B10"/>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5A7813">
      <w:pPr>
        <w:pStyle w:val="B10"/>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34F6A63E" w:rsidR="00B67DFF" w:rsidRPr="00B67DFF" w:rsidRDefault="00B67DFF" w:rsidP="005A7813">
      <w:pPr>
        <w:pStyle w:val="B10"/>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5A7813">
      <w:pPr>
        <w:pStyle w:val="B10"/>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5A7813">
      <w:pPr>
        <w:pStyle w:val="B10"/>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5A7813">
      <w:pPr>
        <w:pStyle w:val="B10"/>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5A7813">
      <w:pPr>
        <w:pStyle w:val="B10"/>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6C6C1616" w:rsidR="00B67DFF" w:rsidRPr="00B67DFF" w:rsidRDefault="00B67DFF" w:rsidP="005A7813">
      <w:pPr>
        <w:pStyle w:val="B10"/>
        <w:rPr>
          <w:rFonts w:eastAsia="SimSun"/>
          <w:lang w:eastAsia="zh-CN"/>
        </w:rPr>
      </w:pPr>
      <w:r w:rsidRPr="00B67DFF">
        <w:rPr>
          <w:rFonts w:eastAsia="SimSun"/>
        </w:rPr>
        <w:t>-</w:t>
      </w:r>
      <w:r w:rsidRPr="00B67DFF">
        <w:rPr>
          <w:rFonts w:eastAsia="SimSun"/>
        </w:rPr>
        <w:tab/>
        <w:t>Risk of h</w:t>
      </w:r>
      <w:r w:rsidRPr="00B67DFF">
        <w:rPr>
          <w:rFonts w:eastAsia="SimSun"/>
          <w:lang w:eastAsia="zh-CN"/>
        </w:rPr>
        <w:t xml:space="preserve">igh mismatch between sum of </w:t>
      </w:r>
      <w:r w:rsidR="009E3789" w:rsidRPr="00B67DFF">
        <w:rPr>
          <w:rFonts w:eastAsia="SimSun"/>
          <w:lang w:eastAsia="zh-CN"/>
        </w:rPr>
        <w:t>i</w:t>
      </w:r>
      <w:r w:rsidRPr="00B67DFF">
        <w:rPr>
          <w:rFonts w:eastAsia="SimSun"/>
          <w:lang w:eastAsia="zh-CN"/>
        </w:rPr>
        <w:t>ndividual UEs volume and NS total volume</w:t>
      </w:r>
    </w:p>
    <w:p w14:paraId="756CA8AD" w14:textId="77777777" w:rsidR="00B67DFF" w:rsidRPr="00B67DFF" w:rsidRDefault="00B67DFF" w:rsidP="005A7813">
      <w:pPr>
        <w:pStyle w:val="B10"/>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5A7813">
      <w:pPr>
        <w:pStyle w:val="B10"/>
        <w:rPr>
          <w:rFonts w:eastAsia="SimSun"/>
          <w:lang w:val="en-US"/>
        </w:rPr>
      </w:pPr>
      <w:r w:rsidRPr="00B67DFF">
        <w:rPr>
          <w:rFonts w:eastAsia="SimSun"/>
          <w:lang w:val="en-US"/>
        </w:rPr>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4A46EF52" w14:textId="545CACAD"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099718FA" w14:textId="26324AD1" w:rsidR="00C040C5" w:rsidRPr="00B67DFF" w:rsidRDefault="00B67DFF" w:rsidP="00B67DFF">
      <w:pPr>
        <w:overflowPunct/>
        <w:autoSpaceDE/>
        <w:autoSpaceDN/>
        <w:adjustRightInd/>
        <w:textAlignment w:val="auto"/>
        <w:rPr>
          <w:rFonts w:eastAsia="SimSu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r w:rsidR="002B7AF3" w:rsidRPr="002B7AF3">
        <w:rPr>
          <w:lang w:eastAsia="zh-CN"/>
        </w:rPr>
        <w:t xml:space="preserve"> </w:t>
      </w:r>
      <w:r w:rsidR="002B7AF3">
        <w:rPr>
          <w:lang w:eastAsia="zh-CN"/>
        </w:rPr>
        <w:t xml:space="preserve">This deployment option is valid </w:t>
      </w:r>
      <w:r w:rsidR="002B7AF3">
        <w:t>when the "</w:t>
      </w:r>
      <w:r w:rsidR="002B7AF3" w:rsidRPr="00FD0C0F">
        <w:t>Maximum Number of UEs</w:t>
      </w:r>
      <w:r w:rsidR="002B7AF3">
        <w:t>" allowed to access the NS Tenant(s) S-NSSAI is not too high. For large deployments, the full solution#3.1 with separate UE CCS and NS Tenant CCS distributed architecture is more appropriate to enable multiple UE CCSs to interact with a particular NS Tenant CCS.</w:t>
      </w:r>
    </w:p>
    <w:p w14:paraId="074284A2" w14:textId="77777777" w:rsidR="00C040C5" w:rsidRPr="00B67DFF" w:rsidRDefault="00C040C5" w:rsidP="00C040C5">
      <w:pPr>
        <w:pStyle w:val="Heading3"/>
      </w:pPr>
      <w:bookmarkStart w:id="249" w:name="_Toc112317718"/>
      <w:bookmarkStart w:id="250" w:name="_Toc129038216"/>
      <w:r w:rsidRPr="00B67DFF">
        <w:t>6.3.</w:t>
      </w:r>
      <w:r>
        <w:t>5</w:t>
      </w:r>
      <w:r w:rsidRPr="00B67DFF">
        <w:tab/>
      </w:r>
      <w:r>
        <w:t>Conclusions</w:t>
      </w:r>
      <w:bookmarkEnd w:id="249"/>
      <w:bookmarkEnd w:id="250"/>
    </w:p>
    <w:p w14:paraId="1DE6EC4F" w14:textId="28466D3A" w:rsidR="00C040C5" w:rsidRDefault="00C040C5" w:rsidP="00C040C5">
      <w:pPr>
        <w:keepLines/>
        <w:spacing w:after="240"/>
        <w:rPr>
          <w:color w:val="FF0000"/>
        </w:rPr>
      </w:pPr>
      <w:r>
        <w:rPr>
          <w:lang w:val="sv-SE"/>
        </w:rPr>
        <w:t xml:space="preserve">It is concluded for Key issue #3, to specify partial </w:t>
      </w:r>
      <w:r w:rsidRPr="00B67DFF">
        <w:t>solution #3.1</w:t>
      </w:r>
      <w:r>
        <w:t xml:space="preserve"> in Rel-17 to cover the Combined </w:t>
      </w:r>
      <w:r w:rsidRPr="000A62C7">
        <w:t xml:space="preserve">UE CCS </w:t>
      </w:r>
      <w:r>
        <w:t xml:space="preserve">- </w:t>
      </w:r>
      <w:r w:rsidRPr="000A62C7">
        <w:t xml:space="preserve">Tenant CCS </w:t>
      </w:r>
      <w:r>
        <w:t xml:space="preserve">solution option for tenant specific S-NSSAI and Shared S-NSSAI for when the </w:t>
      </w:r>
      <w:r w:rsidRPr="000A62C7">
        <w:t>Communication Service Provider (CSP) and Network Slice Provider (NSP) are the same</w:t>
      </w:r>
      <w:r>
        <w:t xml:space="preserve">. The internal structure for this combined </w:t>
      </w:r>
      <w:r w:rsidRPr="000A62C7">
        <w:t>CCS</w:t>
      </w:r>
      <w:r>
        <w:t xml:space="preserve"> will not be detailed.</w:t>
      </w:r>
    </w:p>
    <w:p w14:paraId="00417F5C" w14:textId="45ED2A9B" w:rsidR="00D62BF8" w:rsidRDefault="002B7AF3" w:rsidP="005A7813">
      <w:pPr>
        <w:rPr>
          <w:lang w:eastAsia="zh-CN"/>
        </w:rPr>
      </w:pPr>
      <w:r>
        <w:rPr>
          <w:lang w:eastAsia="zh-CN"/>
        </w:rPr>
        <w:t xml:space="preserve">It is concluded </w:t>
      </w:r>
      <w:r>
        <w:rPr>
          <w:lang w:val="sv-SE"/>
        </w:rPr>
        <w:t xml:space="preserve">for Key Issue #3 to specify full </w:t>
      </w:r>
      <w:r w:rsidRPr="00B67DFF">
        <w:t>solution #3.1</w:t>
      </w:r>
      <w:r>
        <w:t>, with interface between UE CCS and Tenant CCS specified based on SID conclusion, per conclusion for Key Issue #</w:t>
      </w:r>
      <w:r w:rsidR="00664E70">
        <w:t>9</w:t>
      </w:r>
      <w:r>
        <w:t xml:space="preserve"> in clause 6.</w:t>
      </w:r>
      <w:r w:rsidR="00664E70">
        <w:t>9</w:t>
      </w:r>
      <w:r>
        <w:t>.5.</w:t>
      </w:r>
    </w:p>
    <w:p w14:paraId="464025AD" w14:textId="490CE742" w:rsidR="00D62BF8" w:rsidRDefault="00D62BF8" w:rsidP="004A7064">
      <w:pPr>
        <w:pStyle w:val="Heading2"/>
        <w:rPr>
          <w:lang w:eastAsia="zh-CN"/>
        </w:rPr>
      </w:pPr>
      <w:bookmarkStart w:id="251" w:name="_Toc66126530"/>
      <w:bookmarkStart w:id="252" w:name="_Toc72418137"/>
      <w:bookmarkStart w:id="253" w:name="_Toc72739224"/>
      <w:bookmarkStart w:id="254" w:name="_Toc112317719"/>
      <w:bookmarkStart w:id="255" w:name="_Toc129038217"/>
      <w:r w:rsidRPr="007372D7">
        <w:t>6.</w:t>
      </w:r>
      <w:r>
        <w:t>4</w:t>
      </w:r>
      <w:r w:rsidRPr="007372D7">
        <w:tab/>
      </w:r>
      <w:r w:rsidR="00B14803">
        <w:t>void</w:t>
      </w:r>
      <w:bookmarkEnd w:id="251"/>
      <w:bookmarkEnd w:id="252"/>
      <w:bookmarkEnd w:id="253"/>
      <w:bookmarkEnd w:id="254"/>
      <w:bookmarkEnd w:id="255"/>
      <w:r w:rsidRPr="00F03130">
        <w:rPr>
          <w:lang w:eastAsia="zh-CN"/>
        </w:rPr>
        <w:t xml:space="preserve"> </w:t>
      </w:r>
    </w:p>
    <w:p w14:paraId="2F787EA8" w14:textId="7724DB01" w:rsidR="00793018" w:rsidRDefault="00793018" w:rsidP="004A7064">
      <w:pPr>
        <w:pStyle w:val="Heading2"/>
      </w:pPr>
      <w:bookmarkStart w:id="256" w:name="_Toc66126537"/>
      <w:bookmarkStart w:id="257" w:name="_Toc72418150"/>
      <w:bookmarkStart w:id="258" w:name="_Toc72739237"/>
      <w:bookmarkStart w:id="259" w:name="_Toc112317720"/>
      <w:bookmarkStart w:id="260" w:name="_Toc129038218"/>
      <w:r w:rsidRPr="007372D7">
        <w:t>6.</w:t>
      </w:r>
      <w:r w:rsidR="008E3D49">
        <w:t>5</w:t>
      </w:r>
      <w:r w:rsidRPr="007372D7">
        <w:tab/>
      </w:r>
      <w:r w:rsidR="006325D7">
        <w:t>void</w:t>
      </w:r>
      <w:bookmarkEnd w:id="256"/>
      <w:bookmarkEnd w:id="257"/>
      <w:bookmarkEnd w:id="258"/>
      <w:bookmarkEnd w:id="259"/>
      <w:bookmarkEnd w:id="260"/>
    </w:p>
    <w:p w14:paraId="5E937F38" w14:textId="4A8F0C4D" w:rsidR="003D42A1" w:rsidRPr="007372D7" w:rsidRDefault="003D42A1" w:rsidP="003D42A1">
      <w:pPr>
        <w:pStyle w:val="Heading2"/>
      </w:pPr>
      <w:bookmarkStart w:id="261" w:name="_Toc72418160"/>
      <w:bookmarkStart w:id="262" w:name="_Toc72739247"/>
      <w:bookmarkStart w:id="263" w:name="_Toc112317721"/>
      <w:bookmarkStart w:id="264" w:name="_Toc129038219"/>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261"/>
      <w:bookmarkEnd w:id="262"/>
      <w:bookmarkEnd w:id="263"/>
      <w:bookmarkEnd w:id="264"/>
    </w:p>
    <w:p w14:paraId="5B846C1F" w14:textId="7703204C" w:rsidR="003D42A1" w:rsidRPr="007372D7" w:rsidRDefault="003D42A1" w:rsidP="003D42A1">
      <w:pPr>
        <w:pStyle w:val="Heading3"/>
      </w:pPr>
      <w:bookmarkStart w:id="265" w:name="_Toc72418161"/>
      <w:bookmarkStart w:id="266" w:name="_Toc72739248"/>
      <w:bookmarkStart w:id="267" w:name="_Toc112317722"/>
      <w:bookmarkStart w:id="268" w:name="_Toc129038220"/>
      <w:r w:rsidRPr="007372D7">
        <w:t>6.</w:t>
      </w:r>
      <w:r w:rsidR="008E3D49">
        <w:t>6</w:t>
      </w:r>
      <w:r w:rsidRPr="007372D7">
        <w:t>.1</w:t>
      </w:r>
      <w:r w:rsidRPr="007372D7">
        <w:tab/>
        <w:t>General Description</w:t>
      </w:r>
      <w:bookmarkEnd w:id="265"/>
      <w:bookmarkEnd w:id="266"/>
      <w:bookmarkEnd w:id="267"/>
      <w:bookmarkEnd w:id="268"/>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606C40DB"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w:t>
      </w:r>
      <w:r w:rsidR="009E3789">
        <w:t xml:space="preserve"> </w:t>
      </w:r>
      <w:r>
        <w:t xml:space="preserve">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269" w:name="_Toc112317723"/>
      <w:bookmarkStart w:id="270" w:name="_Toc129038221"/>
      <w:bookmarkStart w:id="271" w:name="_Toc50473276"/>
      <w:bookmarkStart w:id="272" w:name="_Toc50539597"/>
      <w:bookmarkStart w:id="273" w:name="_Toc54638217"/>
      <w:bookmarkStart w:id="274" w:name="_Toc54638711"/>
      <w:bookmarkStart w:id="275" w:name="_Toc54639593"/>
      <w:bookmarkStart w:id="276" w:name="_Toc57131666"/>
      <w:bookmarkStart w:id="277" w:name="_Toc57616406"/>
      <w:r w:rsidRPr="005014B3">
        <w:rPr>
          <w:rFonts w:eastAsia="SimSun"/>
        </w:rPr>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269"/>
      <w:bookmarkEnd w:id="270"/>
      <w:r w:rsidRPr="005014B3">
        <w:rPr>
          <w:rFonts w:eastAsia="SimSun"/>
        </w:rPr>
        <w:t xml:space="preserve">  </w:t>
      </w:r>
    </w:p>
    <w:p w14:paraId="0213E405" w14:textId="681D6929" w:rsidR="005014B3" w:rsidRPr="005014B3" w:rsidRDefault="005014B3" w:rsidP="002768F1">
      <w:pPr>
        <w:pStyle w:val="Heading4"/>
        <w:rPr>
          <w:rFonts w:eastAsia="SimSun"/>
        </w:rPr>
      </w:pPr>
      <w:bookmarkStart w:id="278" w:name="_Toc112317724"/>
      <w:bookmarkStart w:id="279" w:name="_Toc129038222"/>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278"/>
      <w:bookmarkEnd w:id="279"/>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06752DF8" w:rsidR="005014B3" w:rsidRPr="005014B3" w:rsidRDefault="005014B3" w:rsidP="005014B3">
      <w:pPr>
        <w:overflowPunct/>
        <w:autoSpaceDE/>
        <w:autoSpaceDN/>
        <w:adjustRightInd/>
        <w:textAlignment w:val="auto"/>
        <w:rPr>
          <w:rFonts w:eastAsia="SimSun"/>
        </w:rPr>
      </w:pPr>
      <w:r w:rsidRPr="005014B3">
        <w:rPr>
          <w:rFonts w:eastAsia="SimSun"/>
        </w:rPr>
        <w:t>Two types of subscribers are considered in the context of Network Slice: the Tenant the Network Slice is assigned to, which is referred to as "NS-Tenant", and the individual end-user "UE" served under the Network Slice.</w:t>
      </w:r>
    </w:p>
    <w:p w14:paraId="1F6827D0" w14:textId="12ECA5C0"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19FADC1A" w:rsidR="005014B3" w:rsidRPr="005014B3" w:rsidRDefault="005014B3" w:rsidP="005014B3">
      <w:pPr>
        <w:overflowPunct/>
        <w:autoSpaceDE/>
        <w:autoSpaceDN/>
        <w:adjustRightInd/>
        <w:textAlignment w:val="auto"/>
        <w:rPr>
          <w:rFonts w:eastAsia="SimSun"/>
        </w:rPr>
      </w:pPr>
      <w:r w:rsidRPr="005014B3">
        <w:rPr>
          <w:rFonts w:eastAsia="SimSun"/>
        </w:rPr>
        <w:t xml:space="preserve">"UE CCS" performs charging functionalities for </w:t>
      </w:r>
      <w:r w:rsidR="009E3789" w:rsidRPr="005014B3">
        <w:rPr>
          <w:rFonts w:eastAsia="SimSun"/>
        </w:rPr>
        <w:t>i</w:t>
      </w:r>
      <w:r w:rsidRPr="005014B3">
        <w:rPr>
          <w:rFonts w:eastAsia="SimSun"/>
        </w:rPr>
        <w:t>ndividual UEs, and includes in particular:</w:t>
      </w:r>
    </w:p>
    <w:p w14:paraId="27D46354" w14:textId="263F86EE"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Nchf services associated to </w:t>
      </w:r>
      <w:r w:rsidR="009E3789" w:rsidRPr="005014B3">
        <w:rPr>
          <w:rFonts w:eastAsia="SimSun"/>
        </w:rPr>
        <w:t>i</w:t>
      </w:r>
      <w:r w:rsidRPr="005014B3">
        <w:rPr>
          <w:rFonts w:eastAsia="SimSun"/>
        </w:rPr>
        <w:t>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45431E91"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01B94ACA"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22CA0981"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w:t>
      </w:r>
      <w:r w:rsidR="009E3789" w:rsidRPr="005014B3">
        <w:rPr>
          <w:rFonts w:eastAsia="SimSun"/>
        </w:rPr>
        <w:t>P</w:t>
      </w:r>
      <w:r w:rsidR="005014B3" w:rsidRPr="005014B3">
        <w:rPr>
          <w:rFonts w:eastAsia="SimSun"/>
        </w:rPr>
        <w:t xml:space="preserve">articular. the list of service profiles subscribed-to by the NS-Tenant, each service profile with assigned group of S-NSSAI(s).   </w:t>
      </w:r>
    </w:p>
    <w:p w14:paraId="6DCD73E4" w14:textId="2166F55C"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7C0D4B36"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sidR="00C54802">
        <w:rPr>
          <w:rFonts w:eastAsia="SimSun"/>
        </w:rPr>
        <w:t>TS</w:t>
      </w:r>
      <w:r w:rsidRPr="005014B3">
        <w:rPr>
          <w:rFonts w:eastAsia="SimSun"/>
        </w:rPr>
        <w:t xml:space="preserve"> 32.255 [</w:t>
      </w:r>
      <w:r>
        <w:rPr>
          <w:rFonts w:eastAsia="SimSun"/>
        </w:rPr>
        <w:t>9</w:t>
      </w:r>
      <w:r w:rsidRPr="005014B3">
        <w:rPr>
          <w:rFonts w:eastAsia="SimSun"/>
        </w:rPr>
        <w:t>] and uses Nchf_ConvergedCharging service exposed by UE CCS for individual UE PDU session charging.</w:t>
      </w:r>
    </w:p>
    <w:p w14:paraId="2D054BDD" w14:textId="3CF22059"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sidR="00C54802">
        <w:rPr>
          <w:rFonts w:eastAsia="SimSun"/>
        </w:rPr>
        <w:t>TS</w:t>
      </w:r>
      <w:r w:rsidRPr="005014B3">
        <w:rPr>
          <w:rFonts w:eastAsia="SimSun"/>
        </w:rPr>
        <w:t xml:space="preserve">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6F47A3E6"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 xml:space="preserve">"Max nb of PDU sessions", "Nb of PDU sessions", "load level", "Max nb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280" w:name="_Toc112317725"/>
      <w:bookmarkStart w:id="281" w:name="_Toc129038223"/>
      <w:r w:rsidRPr="005014B3">
        <w:rPr>
          <w:rFonts w:eastAsia="SimSun"/>
        </w:rPr>
        <w:t>6.</w:t>
      </w:r>
      <w:r w:rsidR="008E3D49">
        <w:rPr>
          <w:rFonts w:eastAsia="SimSun"/>
        </w:rPr>
        <w:t>6</w:t>
      </w:r>
      <w:r w:rsidRPr="005014B3">
        <w:rPr>
          <w:rFonts w:eastAsia="SimSun"/>
        </w:rPr>
        <w:t>.2.2</w:t>
      </w:r>
      <w:r w:rsidRPr="005014B3">
        <w:rPr>
          <w:rFonts w:eastAsia="SimSun"/>
          <w:lang w:val="en-US"/>
        </w:rPr>
        <w:tab/>
        <w:t>Architecture description</w:t>
      </w:r>
      <w:bookmarkEnd w:id="280"/>
      <w:bookmarkEnd w:id="281"/>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A7813">
      <w:pPr>
        <w:pStyle w:val="TH"/>
        <w:rPr>
          <w:rFonts w:eastAsia="SimSun"/>
          <w:lang w:eastAsia="zh-CN"/>
        </w:rPr>
      </w:pPr>
      <w:r w:rsidRPr="008900D3">
        <w:rPr>
          <w:rFonts w:eastAsia="SimSun"/>
        </w:rPr>
        <w:object w:dxaOrig="7199" w:dyaOrig="3798" w14:anchorId="28C97235">
          <v:shape id="_x0000_i1040" type="#_x0000_t75" style="width:359.3pt;height:188.15pt" o:ole="">
            <v:imagedata r:id="rId42" o:title=""/>
          </v:shape>
          <o:OLEObject Type="Embed" ProgID="Visio.Drawing.11" ShapeID="_x0000_i1040" DrawAspect="Content" ObjectID="_1740315252" r:id="rId43"/>
        </w:object>
      </w:r>
    </w:p>
    <w:p w14:paraId="45756AA7" w14:textId="21277FCE" w:rsidR="005014B3" w:rsidRPr="005014B3" w:rsidRDefault="005014B3" w:rsidP="005A7813">
      <w:pPr>
        <w:pStyle w:val="TF"/>
        <w:rPr>
          <w:rFonts w:eastAsia="SimSun"/>
        </w:rPr>
      </w:pPr>
      <w:r w:rsidRPr="005014B3">
        <w:rPr>
          <w:rFonts w:eastAsia="SimSun"/>
        </w:rPr>
        <w:t>Figure 6</w:t>
      </w:r>
      <w:r w:rsidRPr="005014B3">
        <w:rPr>
          <w:rFonts w:eastAsia="SimSun"/>
          <w:lang w:eastAsia="zh-CN"/>
        </w:rPr>
        <w:t>.</w:t>
      </w:r>
      <w:r w:rsidR="008E3D49">
        <w:rPr>
          <w:rFonts w:eastAsia="SimSun"/>
          <w:lang w:eastAsia="zh-CN"/>
        </w:rPr>
        <w:t>6</w:t>
      </w:r>
      <w:r w:rsidRPr="005014B3">
        <w:rPr>
          <w:rFonts w:eastAsia="SimSun"/>
          <w:lang w:eastAsia="zh-CN"/>
        </w:rPr>
        <w:t>.2.2</w:t>
      </w:r>
      <w:r w:rsidR="00F950EC">
        <w:rPr>
          <w:rFonts w:eastAsia="SimSun"/>
          <w:lang w:eastAsia="zh-CN"/>
        </w:rPr>
        <w:t>-</w:t>
      </w:r>
      <w:r w:rsidRPr="005014B3">
        <w:rPr>
          <w:rFonts w:eastAsia="SimSun"/>
          <w:lang w:eastAsia="zh-CN"/>
        </w:rPr>
        <w:t>1</w:t>
      </w:r>
      <w:r w:rsidRPr="005014B3">
        <w:rPr>
          <w:rFonts w:eastAsia="SimSun"/>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282" w:name="_Toc112317726"/>
      <w:bookmarkStart w:id="283" w:name="_Toc129038224"/>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282"/>
      <w:bookmarkEnd w:id="283"/>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325947" w:rsidP="005A7813">
      <w:pPr>
        <w:pStyle w:val="TH"/>
        <w:rPr>
          <w:rFonts w:eastAsia="SimSun"/>
        </w:rPr>
      </w:pPr>
      <w:r>
        <w:rPr>
          <w:rFonts w:eastAsia="SimSun"/>
        </w:rPr>
        <w:pict w14:anchorId="5E8DA305">
          <v:shape id="_x0000_i1041" type="#_x0000_t75" style="width:451pt;height:438.1pt">
            <v:imagedata r:id="rId44" o:title=""/>
          </v:shape>
        </w:pict>
      </w:r>
    </w:p>
    <w:p w14:paraId="1A2B5739" w14:textId="2587A26B" w:rsidR="005014B3" w:rsidRPr="005014B3" w:rsidRDefault="005014B3" w:rsidP="005A7813">
      <w:pPr>
        <w:pStyle w:val="TF"/>
        <w:rPr>
          <w:rFonts w:eastAsia="SimSun"/>
          <w:lang w:val="en-US"/>
        </w:rPr>
      </w:pPr>
      <w:r w:rsidRPr="005014B3">
        <w:rPr>
          <w:rFonts w:eastAsia="SimSun"/>
          <w:lang w:val="en-US"/>
        </w:rPr>
        <w:t>Figure 6.</w:t>
      </w:r>
      <w:r w:rsidR="008E3D49">
        <w:rPr>
          <w:rFonts w:eastAsia="SimSun"/>
          <w:lang w:val="en-US"/>
        </w:rPr>
        <w:t>6</w:t>
      </w:r>
      <w:r w:rsidRPr="005014B3">
        <w:rPr>
          <w:rFonts w:eastAsia="SimSun"/>
          <w:lang w:val="en-US"/>
        </w:rPr>
        <w:t>.2.3</w:t>
      </w:r>
      <w:r w:rsidR="008E3D49">
        <w:rPr>
          <w:rFonts w:eastAsia="SimSun"/>
          <w:lang w:val="en-US"/>
        </w:rPr>
        <w:t>-</w:t>
      </w:r>
      <w:r w:rsidRPr="005014B3">
        <w:rPr>
          <w:rFonts w:eastAsia="SimSun"/>
          <w:lang w:val="en-US"/>
        </w:rPr>
        <w:t xml:space="preserve">1: </w:t>
      </w:r>
      <w:r w:rsidRPr="005014B3">
        <w:rPr>
          <w:rFonts w:eastAsia="SimSun"/>
          <w:lang w:eastAsia="zh-CN"/>
        </w:rPr>
        <w:t xml:space="preserve">UE PDU session converged Charging influenced by </w:t>
      </w:r>
      <w:r w:rsidRPr="005014B3">
        <w:rPr>
          <w:rFonts w:eastAsia="SimSun"/>
        </w:rPr>
        <w:t xml:space="preserve">Network slice converged charging </w:t>
      </w:r>
      <w:r w:rsidRPr="005014B3">
        <w:rPr>
          <w:rFonts w:eastAsia="SimSun"/>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1AA92404" w:rsidR="005014B3" w:rsidRPr="005014B3" w:rsidRDefault="005014B3" w:rsidP="005A7813">
      <w:pPr>
        <w:pStyle w:val="B10"/>
        <w:rPr>
          <w:rFonts w:eastAsia="SimSun"/>
          <w:lang w:eastAsia="ko-KR"/>
        </w:rPr>
      </w:pPr>
      <w:r w:rsidRPr="005014B3">
        <w:rPr>
          <w:rFonts w:eastAsia="SimSun"/>
          <w:lang w:eastAsia="ko-KR"/>
        </w:rPr>
        <w:t xml:space="preserve">1ch. NS Tenant NSM charging per S-NSSAI covered by Tenant CCS: obtained S-NSSAI in service profile: "Max nb of PDU sessions", </w:t>
      </w:r>
      <w:r w:rsidR="009E3789" w:rsidRPr="005014B3">
        <w:rPr>
          <w:rFonts w:eastAsia="SimSun"/>
          <w:lang w:eastAsia="ko-KR"/>
        </w:rPr>
        <w:t>"</w:t>
      </w:r>
      <w:r w:rsidRPr="005014B3">
        <w:rPr>
          <w:rFonts w:eastAsia="SimSun"/>
          <w:lang w:eastAsia="ko-KR"/>
        </w:rPr>
        <w:t>Max nb of UEs"…</w:t>
      </w:r>
    </w:p>
    <w:p w14:paraId="37D53B44" w14:textId="77777777" w:rsidR="005014B3" w:rsidRPr="005014B3" w:rsidRDefault="005014B3" w:rsidP="005A7813">
      <w:pPr>
        <w:pStyle w:val="B10"/>
        <w:rPr>
          <w:rFonts w:eastAsia="SimSun"/>
          <w:lang w:eastAsia="ko-KR"/>
        </w:rPr>
      </w:pPr>
      <w:r w:rsidRPr="005014B3">
        <w:rPr>
          <w:rFonts w:eastAsia="SimSun"/>
          <w:lang w:eastAsia="ko-KR"/>
        </w:rPr>
        <w:t>2ch. NS Tenant NSPA based charging per S-NSSAI covered by Tenant CCS: obtained S-NSSAI KPIs.</w:t>
      </w:r>
    </w:p>
    <w:p w14:paraId="0A4F8024" w14:textId="548B8179" w:rsidR="005014B3" w:rsidRPr="005014B3" w:rsidRDefault="005014B3" w:rsidP="005A7813">
      <w:pPr>
        <w:pStyle w:val="B10"/>
        <w:rPr>
          <w:rFonts w:eastAsia="SimSun"/>
          <w:lang w:eastAsia="ko-KR"/>
        </w:rPr>
      </w:pPr>
      <w:r w:rsidRPr="005014B3">
        <w:rPr>
          <w:rFonts w:eastAsia="SimSun"/>
          <w:lang w:eastAsia="ko-KR"/>
        </w:rPr>
        <w:t xml:space="preserve">Steps according to </w:t>
      </w:r>
      <w:r w:rsidR="00C54802">
        <w:rPr>
          <w:rFonts w:eastAsia="SimSun"/>
          <w:lang w:eastAsia="ko-KR"/>
        </w:rPr>
        <w:t>TS</w:t>
      </w:r>
      <w:r w:rsidRPr="005014B3">
        <w:rPr>
          <w:rFonts w:eastAsia="SimSun"/>
          <w:lang w:eastAsia="ko-KR"/>
        </w:rPr>
        <w:t> 32.255 [</w:t>
      </w:r>
      <w:r w:rsidR="001A2833">
        <w:rPr>
          <w:rFonts w:eastAsia="SimSun"/>
          <w:lang w:eastAsia="ko-KR"/>
        </w:rPr>
        <w:t>9</w:t>
      </w:r>
      <w:r w:rsidRPr="005014B3">
        <w:rPr>
          <w:rFonts w:eastAsia="SimSun"/>
          <w:lang w:eastAsia="ko-KR"/>
        </w:rPr>
        <w:t>] clause 5.2.2.2.2 for individual UE charging covered by UE CCS.</w:t>
      </w:r>
    </w:p>
    <w:p w14:paraId="26F38FCA" w14:textId="2E4DC2C9" w:rsidR="005014B3" w:rsidRPr="005014B3" w:rsidRDefault="005014B3" w:rsidP="005A7813">
      <w:pPr>
        <w:pStyle w:val="B10"/>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A7813">
      <w:pPr>
        <w:pStyle w:val="B10"/>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13C7F2E9" w:rsidR="005014B3" w:rsidRPr="005014B3" w:rsidRDefault="005014B3" w:rsidP="005A7813">
      <w:pPr>
        <w:pStyle w:val="B10"/>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455987FA" w:rsidR="005014B3" w:rsidRPr="005014B3" w:rsidRDefault="005014B3" w:rsidP="005A7813">
      <w:pPr>
        <w:pStyle w:val="B10"/>
        <w:rPr>
          <w:rFonts w:eastAsia="SimSun"/>
          <w:lang w:eastAsia="ko-KR"/>
        </w:rPr>
      </w:pPr>
      <w:r w:rsidRPr="005014B3">
        <w:rPr>
          <w:rFonts w:eastAsia="SimSun"/>
          <w:lang w:eastAsia="ko-KR"/>
        </w:rPr>
        <w:t>9ch-b2c.</w:t>
      </w:r>
      <w:r w:rsidRPr="005014B3">
        <w:rPr>
          <w:rFonts w:eastAsia="SimSun"/>
          <w:lang w:eastAsia="ko-KR"/>
        </w:rPr>
        <w:tab/>
        <w:t xml:space="preserve">CHF (Tenant CCS) provides "UE supplied NS charging information" in Charging service response.  </w:t>
      </w:r>
    </w:p>
    <w:p w14:paraId="10D28E88" w14:textId="6D856A53" w:rsidR="005014B3" w:rsidRPr="005014B3" w:rsidRDefault="005014B3" w:rsidP="005A7813">
      <w:pPr>
        <w:pStyle w:val="B10"/>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A7813">
      <w:pPr>
        <w:pStyle w:val="B10"/>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A7813">
      <w:pPr>
        <w:pStyle w:val="TH"/>
        <w:rPr>
          <w:rFonts w:eastAsia="SimSun"/>
          <w:lang w:eastAsia="zh-CN"/>
        </w:rPr>
      </w:pPr>
      <w:r w:rsidRPr="005014B3">
        <w:rPr>
          <w:rFonts w:eastAsia="SimSun"/>
          <w:lang w:eastAsia="zh-CN"/>
        </w:rPr>
        <w:object w:dxaOrig="14130" w:dyaOrig="11301" w14:anchorId="7AB3F212">
          <v:shape id="_x0000_i1042" type="#_x0000_t75" style="width:478.2pt;height:381.75pt" o:ole="">
            <v:imagedata r:id="rId45" o:title=""/>
          </v:shape>
          <o:OLEObject Type="Embed" ProgID="Visio.Drawing.15" ShapeID="_x0000_i1042" DrawAspect="Content" ObjectID="_1740315253" r:id="rId46"/>
        </w:object>
      </w:r>
    </w:p>
    <w:bookmarkEnd w:id="271"/>
    <w:bookmarkEnd w:id="272"/>
    <w:bookmarkEnd w:id="273"/>
    <w:bookmarkEnd w:id="274"/>
    <w:bookmarkEnd w:id="275"/>
    <w:bookmarkEnd w:id="276"/>
    <w:bookmarkEnd w:id="277"/>
    <w:p w14:paraId="3F793B22" w14:textId="33A979A0" w:rsidR="005014B3" w:rsidRPr="005014B3" w:rsidRDefault="005014B3" w:rsidP="005A7813">
      <w:pPr>
        <w:pStyle w:val="TF"/>
        <w:rPr>
          <w:rFonts w:eastAsia="SimSun"/>
          <w:lang w:val="en-US"/>
        </w:rPr>
      </w:pPr>
      <w:r w:rsidRPr="005014B3">
        <w:rPr>
          <w:rFonts w:eastAsia="SimSun"/>
          <w:lang w:val="en-US"/>
        </w:rPr>
        <w:t>Figure 6.</w:t>
      </w:r>
      <w:r w:rsidR="008E3D49">
        <w:rPr>
          <w:rFonts w:eastAsia="SimSun"/>
          <w:lang w:val="en-US"/>
        </w:rPr>
        <w:t>6</w:t>
      </w:r>
      <w:r w:rsidRPr="005014B3">
        <w:rPr>
          <w:rFonts w:eastAsia="SimSun"/>
          <w:lang w:val="en-US"/>
        </w:rPr>
        <w:t>.2.3</w:t>
      </w:r>
      <w:r w:rsidR="008E3D49">
        <w:rPr>
          <w:rFonts w:eastAsia="SimSun"/>
          <w:lang w:val="en-US"/>
        </w:rPr>
        <w:t>-2</w:t>
      </w:r>
      <w:r w:rsidRPr="005014B3">
        <w:rPr>
          <w:rFonts w:eastAsia="SimSun"/>
          <w:lang w:val="en-US"/>
        </w:rPr>
        <w:t xml:space="preserve">: </w:t>
      </w:r>
      <w:r w:rsidRPr="005014B3">
        <w:rPr>
          <w:rFonts w:eastAsia="SimSun"/>
          <w:lang w:eastAsia="zh-CN"/>
        </w:rPr>
        <w:t xml:space="preserve">UE Registration converged Charging influenced by </w:t>
      </w:r>
      <w:r w:rsidRPr="005014B3">
        <w:rPr>
          <w:rFonts w:eastAsia="SimSun"/>
        </w:rPr>
        <w:t>Network slice converged charging</w:t>
      </w:r>
      <w:r w:rsidRPr="005014B3">
        <w:rPr>
          <w:rFonts w:eastAsia="SimSun"/>
          <w:lang w:val="en-US"/>
        </w:rPr>
        <w:t xml:space="preserve"> </w:t>
      </w:r>
    </w:p>
    <w:p w14:paraId="28DE537B" w14:textId="208C6D37" w:rsidR="005014B3" w:rsidRPr="005014B3" w:rsidRDefault="005014B3" w:rsidP="005A7813">
      <w:pPr>
        <w:pStyle w:val="B10"/>
        <w:rPr>
          <w:rFonts w:eastAsia="SimSun"/>
          <w:lang w:eastAsia="ko-KR"/>
        </w:rPr>
      </w:pPr>
      <w:r w:rsidRPr="005014B3">
        <w:rPr>
          <w:rFonts w:eastAsia="SimSun"/>
          <w:lang w:eastAsia="ko-KR"/>
        </w:rPr>
        <w:t xml:space="preserve">1ch. NS Tenant NSM charging per S-NSSAI covered by Tenant CCS: obtained S-NSSAI in service profile: "Max nb of PDU sessions", </w:t>
      </w:r>
      <w:r w:rsidR="009E3789" w:rsidRPr="005014B3">
        <w:rPr>
          <w:rFonts w:eastAsia="SimSun"/>
          <w:lang w:eastAsia="ko-KR"/>
        </w:rPr>
        <w:t>"</w:t>
      </w:r>
      <w:r w:rsidRPr="005014B3">
        <w:rPr>
          <w:rFonts w:eastAsia="SimSun"/>
          <w:lang w:eastAsia="ko-KR"/>
        </w:rPr>
        <w:t>Max nb of UEs…"</w:t>
      </w:r>
    </w:p>
    <w:p w14:paraId="74355E23" w14:textId="77777777" w:rsidR="005014B3" w:rsidRPr="005014B3" w:rsidRDefault="005014B3" w:rsidP="005A7813">
      <w:pPr>
        <w:pStyle w:val="B10"/>
        <w:rPr>
          <w:rFonts w:eastAsia="SimSun"/>
          <w:lang w:eastAsia="ko-KR"/>
        </w:rPr>
      </w:pPr>
      <w:r w:rsidRPr="005014B3">
        <w:rPr>
          <w:rFonts w:eastAsia="SimSun"/>
          <w:lang w:eastAsia="ko-KR"/>
        </w:rPr>
        <w:t>2ch. NS Tenant NSPA based charging per S-NSSAI covered by Tenant CCS: obtained S-NSSAI KPIs</w:t>
      </w:r>
    </w:p>
    <w:p w14:paraId="3E69575B" w14:textId="4A3ADD3E" w:rsidR="005014B3" w:rsidRPr="005014B3" w:rsidRDefault="005014B3" w:rsidP="005A7813">
      <w:pPr>
        <w:pStyle w:val="B10"/>
        <w:rPr>
          <w:rFonts w:eastAsia="SimSun"/>
          <w:lang w:eastAsia="ko-KR"/>
        </w:rPr>
      </w:pPr>
      <w:r w:rsidRPr="005014B3">
        <w:rPr>
          <w:rFonts w:eastAsia="SimSun"/>
          <w:lang w:eastAsia="ko-KR"/>
        </w:rPr>
        <w:t xml:space="preserve">Steps according to </w:t>
      </w:r>
      <w:r w:rsidR="00C54802">
        <w:rPr>
          <w:rFonts w:eastAsia="SimSun"/>
          <w:lang w:eastAsia="ko-KR"/>
        </w:rPr>
        <w:t>TS</w:t>
      </w:r>
      <w:r w:rsidRPr="005014B3">
        <w:rPr>
          <w:rFonts w:eastAsia="SimSun"/>
          <w:lang w:eastAsia="ko-KR"/>
        </w:rPr>
        <w:t>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4B3F41CB" w:rsidR="005014B3" w:rsidRPr="005014B3" w:rsidRDefault="005014B3" w:rsidP="005A7813">
      <w:pPr>
        <w:pStyle w:val="B10"/>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 xml:space="preserve">egistered UEs", "load level"… </w:t>
      </w:r>
    </w:p>
    <w:p w14:paraId="10A829EC" w14:textId="77777777" w:rsidR="005014B3" w:rsidRPr="005014B3" w:rsidRDefault="005014B3" w:rsidP="005A7813">
      <w:pPr>
        <w:pStyle w:val="B10"/>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A7813">
      <w:pPr>
        <w:pStyle w:val="B10"/>
        <w:rPr>
          <w:rFonts w:eastAsia="SimSun"/>
          <w:lang w:eastAsia="ko-KR"/>
        </w:rPr>
      </w:pPr>
      <w:r w:rsidRPr="005014B3">
        <w:rPr>
          <w:rFonts w:eastAsia="SimSun"/>
          <w:lang w:eastAsia="ko-KR"/>
        </w:rPr>
        <w:t>16ch-b2a.</w:t>
      </w:r>
      <w:r w:rsidRPr="005014B3">
        <w:rPr>
          <w:rFonts w:eastAsia="SimSun"/>
          <w:lang w:eastAsia="ko-KR"/>
        </w:rPr>
        <w:tab/>
        <w:t>Charging service request to Tenant CCS (S-NSSAI, UE registration charging information, UE requested NS charging information).</w:t>
      </w:r>
    </w:p>
    <w:p w14:paraId="6DBA9A2B" w14:textId="3C5D2A0E" w:rsidR="005014B3" w:rsidRPr="005014B3" w:rsidRDefault="005014B3" w:rsidP="005A7813">
      <w:pPr>
        <w:pStyle w:val="B10"/>
        <w:rPr>
          <w:rFonts w:eastAsia="SimSun"/>
          <w:lang w:eastAsia="ko-KR"/>
        </w:rPr>
      </w:pPr>
      <w:r w:rsidRPr="005014B3">
        <w:rPr>
          <w:rFonts w:eastAsia="SimSun"/>
          <w:lang w:eastAsia="ko-KR"/>
        </w:rPr>
        <w:t>16ch-b2b.</w:t>
      </w:r>
      <w:r w:rsidRPr="005014B3">
        <w:rPr>
          <w:rFonts w:eastAsia="SimSun"/>
          <w:lang w:eastAsia="ko-KR"/>
        </w:rPr>
        <w:tab/>
        <w:t>Based on received "UE requested NS charging information", correlates with existing NS charging information for the S-NSSAI:  NSM charging information (</w:t>
      </w:r>
      <w:r w:rsidR="009E3789" w:rsidRPr="005014B3">
        <w:rPr>
          <w:rFonts w:eastAsia="SimSun"/>
          <w:lang w:eastAsia="ko-KR"/>
        </w:rPr>
        <w:t>"</w:t>
      </w:r>
      <w:r w:rsidRPr="005014B3">
        <w:rPr>
          <w:rFonts w:eastAsia="SimSun"/>
          <w:lang w:eastAsia="ko-KR"/>
        </w:rPr>
        <w:t xml:space="preserve">Max nb of UEs"..), NSPA charging information ("Nb of </w:t>
      </w:r>
      <w:r w:rsidR="009E3789" w:rsidRPr="005014B3">
        <w:rPr>
          <w:rFonts w:eastAsia="SimSun"/>
          <w:lang w:eastAsia="ko-KR"/>
        </w:rPr>
        <w:t>r</w:t>
      </w:r>
      <w:r w:rsidRPr="005014B3">
        <w:rPr>
          <w:rFonts w:eastAsia="SimSun"/>
          <w:lang w:eastAsia="ko-KR"/>
        </w:rPr>
        <w:t xml:space="preserve">egistered UEs (increased by one for considering the new registration)", "load level",..)…  </w:t>
      </w:r>
    </w:p>
    <w:p w14:paraId="2AB9573D" w14:textId="22B983D6" w:rsidR="005014B3" w:rsidRPr="005014B3" w:rsidRDefault="005014B3" w:rsidP="005A7813">
      <w:pPr>
        <w:pStyle w:val="B10"/>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6F052A95" w:rsidR="005014B3" w:rsidRPr="005014B3" w:rsidRDefault="005014B3" w:rsidP="005A7813">
      <w:pPr>
        <w:pStyle w:val="B10"/>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6B3ECD3" w:rsidR="005014B3" w:rsidRDefault="005014B3" w:rsidP="005A7813">
      <w:pPr>
        <w:pStyle w:val="B10"/>
        <w:rPr>
          <w:rFonts w:eastAsia="SimSun"/>
          <w:lang w:eastAsia="ko-KR"/>
        </w:rPr>
      </w:pPr>
      <w:r w:rsidRPr="005014B3">
        <w:rPr>
          <w:rFonts w:eastAsia="SimSun"/>
          <w:lang w:eastAsia="ko-KR"/>
        </w:rPr>
        <w:t>16ch-c.</w:t>
      </w:r>
      <w:r w:rsidRPr="005014B3">
        <w:rPr>
          <w:rFonts w:eastAsia="SimSun"/>
          <w:lang w:eastAsia="ko-KR"/>
        </w:rPr>
        <w:tab/>
        <w:t xml:space="preserve">CHF (UE CCS) provides appropriate answer for the individual UE.  </w:t>
      </w:r>
    </w:p>
    <w:p w14:paraId="4B5629FD" w14:textId="289F6C89" w:rsidR="00D44537" w:rsidRDefault="00D44537" w:rsidP="00D44537">
      <w:pPr>
        <w:pStyle w:val="Heading3"/>
      </w:pPr>
      <w:bookmarkStart w:id="284" w:name="_Toc112317727"/>
      <w:bookmarkStart w:id="285" w:name="_Toc129038225"/>
      <w:r w:rsidRPr="007372D7">
        <w:t>6.</w:t>
      </w:r>
      <w:r>
        <w:t>6</w:t>
      </w:r>
      <w:r w:rsidRPr="007372D7">
        <w:t>.</w:t>
      </w:r>
      <w:r>
        <w:t>3</w:t>
      </w:r>
      <w:r w:rsidRPr="007372D7">
        <w:tab/>
        <w:t>Solution#</w:t>
      </w:r>
      <w:r>
        <w:t>6.</w:t>
      </w:r>
      <w:r w:rsidR="00A04561">
        <w:t>2</w:t>
      </w:r>
      <w:r>
        <w:t xml:space="preserve">  NWDAF based Network slice charging</w:t>
      </w:r>
      <w:bookmarkEnd w:id="284"/>
      <w:bookmarkEnd w:id="285"/>
      <w:r>
        <w:t xml:space="preserve">  </w:t>
      </w:r>
    </w:p>
    <w:p w14:paraId="4395B33D" w14:textId="7AB346E5" w:rsidR="00D44537" w:rsidRDefault="00D44537" w:rsidP="00D44537">
      <w:pPr>
        <w:pStyle w:val="Heading4"/>
      </w:pPr>
      <w:bookmarkStart w:id="286" w:name="_Toc112317728"/>
      <w:bookmarkStart w:id="287" w:name="_Toc129038226"/>
      <w:r w:rsidRPr="007372D7">
        <w:t>6.</w:t>
      </w:r>
      <w:r>
        <w:t>6</w:t>
      </w:r>
      <w:r w:rsidRPr="007372D7">
        <w:t>.</w:t>
      </w:r>
      <w:r>
        <w:t>3.1</w:t>
      </w:r>
      <w:r>
        <w:tab/>
        <w:t>General description</w:t>
      </w:r>
      <w:bookmarkEnd w:id="286"/>
      <w:bookmarkEnd w:id="287"/>
    </w:p>
    <w:p w14:paraId="610A0D51" w14:textId="77777777" w:rsidR="00D44537" w:rsidRDefault="00D44537" w:rsidP="00D44537">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w:t>
      </w:r>
      <w:r>
        <w:rPr>
          <w:iCs/>
        </w:rPr>
        <w:t xml:space="preserve">similar as solution#6.1, where the NWDAF is used instead of Mns Producer for </w:t>
      </w:r>
      <w:r>
        <w:t>NS-Tenant Charging information.</w:t>
      </w:r>
    </w:p>
    <w:p w14:paraId="2038D59D" w14:textId="5DAD25A2" w:rsidR="00440CE3" w:rsidRDefault="00440CE3" w:rsidP="00440CE3">
      <w:r>
        <w:t xml:space="preserve">The following set of Analytics of Table 7.1-2 of </w:t>
      </w:r>
      <w:r w:rsidR="00C54802">
        <w:t>TS</w:t>
      </w:r>
      <w:r>
        <w:t xml:space="preserve"> 23.288 [12] are not relevant for criteria at "Network Slice" level:</w:t>
      </w:r>
    </w:p>
    <w:p w14:paraId="3F679884" w14:textId="77777777" w:rsidR="00440CE3" w:rsidRDefault="00440CE3" w:rsidP="005A7813">
      <w:pPr>
        <w:pStyle w:val="B10"/>
      </w:pPr>
      <w:r>
        <w:t>-</w:t>
      </w:r>
      <w:r>
        <w:tab/>
        <w:t>NF Load information (NF level)</w:t>
      </w:r>
    </w:p>
    <w:p w14:paraId="0452C770" w14:textId="77777777" w:rsidR="00440CE3" w:rsidRDefault="00440CE3" w:rsidP="005A7813">
      <w:pPr>
        <w:pStyle w:val="B10"/>
      </w:pPr>
      <w:r>
        <w:t>-</w:t>
      </w:r>
      <w:r>
        <w:tab/>
        <w:t>Network Performance information (Area of interest, RAN via OAM)</w:t>
      </w:r>
    </w:p>
    <w:p w14:paraId="76B9D21A" w14:textId="77777777" w:rsidR="00440CE3" w:rsidRDefault="00440CE3" w:rsidP="005A7813">
      <w:pPr>
        <w:pStyle w:val="B10"/>
      </w:pPr>
      <w:r>
        <w:t>-</w:t>
      </w:r>
      <w:r>
        <w:tab/>
        <w:t>UE mobility information (UE level)</w:t>
      </w:r>
    </w:p>
    <w:p w14:paraId="51BE150C" w14:textId="77777777" w:rsidR="00440CE3" w:rsidRPr="005A7813" w:rsidRDefault="00440CE3" w:rsidP="005A7813">
      <w:pPr>
        <w:pStyle w:val="B10"/>
        <w:rPr>
          <w:lang w:val="fr-FR"/>
        </w:rPr>
      </w:pPr>
      <w:r w:rsidRPr="005A7813">
        <w:rPr>
          <w:lang w:val="fr-FR"/>
        </w:rPr>
        <w:t>-</w:t>
      </w:r>
      <w:r w:rsidRPr="005A7813">
        <w:rPr>
          <w:lang w:val="fr-FR"/>
        </w:rPr>
        <w:tab/>
        <w:t>UE Communication information (UE level)</w:t>
      </w:r>
    </w:p>
    <w:p w14:paraId="043A52E4" w14:textId="77777777" w:rsidR="00440CE3" w:rsidRDefault="00440CE3" w:rsidP="005A7813">
      <w:pPr>
        <w:pStyle w:val="B10"/>
      </w:pPr>
      <w:r>
        <w:t>-</w:t>
      </w:r>
      <w:r>
        <w:tab/>
        <w:t>Expected UE behavioural parameters (UE level)</w:t>
      </w:r>
    </w:p>
    <w:p w14:paraId="4C8AAD06" w14:textId="77777777" w:rsidR="00440CE3" w:rsidRDefault="00440CE3" w:rsidP="005A7813">
      <w:pPr>
        <w:pStyle w:val="B10"/>
      </w:pPr>
      <w:r>
        <w:t>-</w:t>
      </w:r>
      <w:r>
        <w:tab/>
        <w:t>UE Abnormal behaviour information (UE level)</w:t>
      </w:r>
    </w:p>
    <w:p w14:paraId="7F1CA1DB" w14:textId="77777777" w:rsidR="00440CE3" w:rsidRDefault="00440CE3" w:rsidP="005A7813">
      <w:pPr>
        <w:pStyle w:val="B10"/>
      </w:pPr>
      <w:r>
        <w:t>-</w:t>
      </w:r>
      <w:r>
        <w:tab/>
        <w:t>User Data Congestion information (Area of Interest)</w:t>
      </w:r>
    </w:p>
    <w:p w14:paraId="087A573B" w14:textId="77777777" w:rsidR="00440CE3" w:rsidRDefault="00440CE3" w:rsidP="005A7813">
      <w:pPr>
        <w:pStyle w:val="B10"/>
      </w:pPr>
      <w:r>
        <w:t>-</w:t>
      </w:r>
      <w:r>
        <w:tab/>
        <w:t>QoS Sustainability (Area of Interest)</w:t>
      </w:r>
    </w:p>
    <w:p w14:paraId="587131E6" w14:textId="77777777" w:rsidR="00440CE3" w:rsidRDefault="00440CE3" w:rsidP="005A7813">
      <w:pPr>
        <w:pStyle w:val="B10"/>
      </w:pPr>
      <w:r>
        <w:t>-</w:t>
      </w:r>
      <w:r>
        <w:tab/>
        <w:t>Session Management Congestion Control Experience (SMF level)</w:t>
      </w:r>
    </w:p>
    <w:p w14:paraId="099418A1" w14:textId="77777777" w:rsidR="00440CE3" w:rsidRDefault="00440CE3" w:rsidP="005A7813">
      <w:pPr>
        <w:pStyle w:val="B10"/>
      </w:pPr>
      <w:r>
        <w:t>-</w:t>
      </w:r>
      <w:r>
        <w:tab/>
        <w:t>Redundant Transmission Experience (SMF level)</w:t>
      </w:r>
    </w:p>
    <w:p w14:paraId="11818453" w14:textId="77777777" w:rsidR="00440CE3" w:rsidRDefault="00440CE3" w:rsidP="005A7813">
      <w:pPr>
        <w:pStyle w:val="B10"/>
      </w:pPr>
      <w:r>
        <w:t>-</w:t>
      </w:r>
      <w:r>
        <w:tab/>
        <w:t>WLAN performance (WLAN level)</w:t>
      </w:r>
    </w:p>
    <w:p w14:paraId="30BE2198" w14:textId="77777777" w:rsidR="00440CE3" w:rsidRDefault="00440CE3" w:rsidP="005A7813">
      <w:pPr>
        <w:pStyle w:val="B10"/>
      </w:pPr>
      <w:r>
        <w:t>-</w:t>
      </w:r>
      <w:r>
        <w:tab/>
        <w:t>DN Performance (DN level)</w:t>
      </w:r>
    </w:p>
    <w:p w14:paraId="091B9BF7" w14:textId="77777777" w:rsidR="00440CE3" w:rsidRPr="005A2FC0" w:rsidRDefault="00440CE3" w:rsidP="005A7813">
      <w:pPr>
        <w:pStyle w:val="B10"/>
      </w:pPr>
      <w:r>
        <w:t>-</w:t>
      </w:r>
      <w:r>
        <w:tab/>
        <w:t>Dispersion (UE level)</w:t>
      </w:r>
    </w:p>
    <w:p w14:paraId="59ADB451" w14:textId="77777777" w:rsidR="00D44537" w:rsidRDefault="00D44537" w:rsidP="00D44537"/>
    <w:p w14:paraId="77EB63BC" w14:textId="3A106233" w:rsidR="00D44537" w:rsidRDefault="00D44537" w:rsidP="00D44537">
      <w:pPr>
        <w:pStyle w:val="Heading4"/>
      </w:pPr>
      <w:bookmarkStart w:id="288" w:name="_Toc112317729"/>
      <w:bookmarkStart w:id="289" w:name="_Toc129038227"/>
      <w:r w:rsidRPr="007372D7">
        <w:t>6.</w:t>
      </w:r>
      <w:r>
        <w:t>6.3.2</w:t>
      </w:r>
      <w:r>
        <w:tab/>
        <w:t>Architecture description</w:t>
      </w:r>
      <w:bookmarkEnd w:id="288"/>
      <w:bookmarkEnd w:id="289"/>
    </w:p>
    <w:p w14:paraId="1C5E1B1C" w14:textId="77777777" w:rsidR="00D44537" w:rsidRDefault="00D44537" w:rsidP="005A7813">
      <w:pPr>
        <w:pStyle w:val="TH"/>
        <w:rPr>
          <w:lang w:val="en-US"/>
        </w:rPr>
      </w:pPr>
      <w:r>
        <w:object w:dxaOrig="6225" w:dyaOrig="4275" w14:anchorId="778BDACF">
          <v:shape id="_x0000_i1043" type="#_x0000_t75" style="width:311.1pt;height:212.6pt" o:ole="">
            <v:imagedata r:id="rId47" o:title=""/>
          </v:shape>
          <o:OLEObject Type="Embed" ProgID="Visio.Drawing.15" ShapeID="_x0000_i1043" DrawAspect="Content" ObjectID="_1740315254" r:id="rId48"/>
        </w:object>
      </w:r>
    </w:p>
    <w:p w14:paraId="6142C5BB" w14:textId="1432B26E" w:rsidR="00D44537" w:rsidRPr="00957560" w:rsidRDefault="00D44537" w:rsidP="00D44537">
      <w:pPr>
        <w:pStyle w:val="TF"/>
        <w:rPr>
          <w:rFonts w:ascii="Times New Roman" w:hAnsi="Times New Roman"/>
          <w:lang w:eastAsia="zh-CN"/>
        </w:rPr>
      </w:pPr>
      <w:r>
        <w:rPr>
          <w:lang w:val="en-US"/>
        </w:rPr>
        <w:t xml:space="preserve">Figure </w:t>
      </w:r>
      <w:r w:rsidRPr="007372D7">
        <w:t>6.</w:t>
      </w:r>
      <w:r>
        <w:t>6.3.2</w:t>
      </w:r>
      <w:r>
        <w:rPr>
          <w:lang w:val="en-US"/>
        </w:rPr>
        <w:t xml:space="preserve">-1: NWDAF based </w:t>
      </w:r>
      <w:r w:rsidRPr="00572BF2">
        <w:rPr>
          <w:lang w:val="en-US"/>
        </w:rPr>
        <w:t xml:space="preserve">Network slice charging </w:t>
      </w:r>
    </w:p>
    <w:p w14:paraId="59A8787D" w14:textId="7AA3770F" w:rsidR="00D44537" w:rsidRDefault="00D44537" w:rsidP="00D44537">
      <w:pPr>
        <w:pStyle w:val="NO"/>
      </w:pPr>
      <w:r w:rsidRPr="00EC390F">
        <w:t xml:space="preserve">NOTE: </w:t>
      </w:r>
      <w:r>
        <w:tab/>
      </w:r>
      <w:r w:rsidRPr="00EC390F">
        <w:t xml:space="preserve">The architecture part </w:t>
      </w:r>
      <w:r>
        <w:t>representing</w:t>
      </w:r>
      <w:r w:rsidRPr="00EC390F">
        <w:t xml:space="preserve"> CEF/NWDAF </w:t>
      </w:r>
      <w:r>
        <w:t xml:space="preserve">can be part of architecture </w:t>
      </w:r>
      <w:r w:rsidRPr="00A817F2">
        <w:t xml:space="preserve">in </w:t>
      </w:r>
      <w:r w:rsidR="00C54802">
        <w:t>TS</w:t>
      </w:r>
      <w:r w:rsidRPr="00A817F2">
        <w:t xml:space="preserve"> 32.240 [</w:t>
      </w:r>
      <w:r>
        <w:t>16</w:t>
      </w:r>
      <w:r w:rsidRPr="00A817F2">
        <w:t>]</w:t>
      </w:r>
      <w:r>
        <w:t xml:space="preserve"> f</w:t>
      </w:r>
      <w:r w:rsidRPr="00EC390F">
        <w:t>igure 4.2.4.1: Logical ubiquitous charging architecture</w:t>
      </w:r>
      <w:r>
        <w:t xml:space="preserve"> </w:t>
      </w:r>
      <w:r w:rsidRPr="00EC390F">
        <w:t>for management domain</w:t>
      </w:r>
      <w:r>
        <w:t>.</w:t>
      </w:r>
    </w:p>
    <w:p w14:paraId="2F234048" w14:textId="04793E2A" w:rsidR="00D44537" w:rsidRDefault="00D44537" w:rsidP="00D44537">
      <w:pPr>
        <w:pStyle w:val="Heading4"/>
      </w:pPr>
      <w:bookmarkStart w:id="290" w:name="_Toc112317730"/>
      <w:bookmarkStart w:id="291" w:name="_Toc129038228"/>
      <w:r w:rsidRPr="007372D7">
        <w:t>6.</w:t>
      </w:r>
      <w:r>
        <w:t>6.3.3</w:t>
      </w:r>
      <w:r>
        <w:tab/>
        <w:t>Flow description</w:t>
      </w:r>
      <w:bookmarkEnd w:id="290"/>
      <w:bookmarkEnd w:id="291"/>
    </w:p>
    <w:p w14:paraId="7665E112" w14:textId="77777777" w:rsidR="00D44537" w:rsidRDefault="00D44537" w:rsidP="00D44537">
      <w:pPr>
        <w:rPr>
          <w:lang w:eastAsia="zh-CN"/>
        </w:rPr>
      </w:pPr>
      <w:r w:rsidRPr="002531DF">
        <w:rPr>
          <w:lang w:eastAsia="zh-CN"/>
        </w:rPr>
        <w:t xml:space="preserve">The </w:t>
      </w:r>
      <w:r>
        <w:rPr>
          <w:lang w:eastAsia="zh-CN"/>
        </w:rPr>
        <w:t>flows are the same as:</w:t>
      </w:r>
    </w:p>
    <w:p w14:paraId="3D78645A" w14:textId="374C7647" w:rsidR="00D44537" w:rsidRPr="00C4762C" w:rsidRDefault="005509D4" w:rsidP="005509D4">
      <w:pPr>
        <w:pStyle w:val="B10"/>
      </w:pPr>
      <w:r>
        <w:t>-</w:t>
      </w:r>
      <w:r>
        <w:tab/>
      </w:r>
      <w:r w:rsidR="00D44537" w:rsidRPr="00C4762C">
        <w:t xml:space="preserve">Figure 6.6.2.3-1: UE PDU session converged Charging influenced by Network slice converged charging  </w:t>
      </w:r>
    </w:p>
    <w:p w14:paraId="4EAEB16D" w14:textId="57F1E10E" w:rsidR="00D44537" w:rsidRPr="00C4762C" w:rsidRDefault="005509D4" w:rsidP="005509D4">
      <w:pPr>
        <w:pStyle w:val="B10"/>
      </w:pPr>
      <w:r>
        <w:t>-</w:t>
      </w:r>
      <w:r>
        <w:tab/>
      </w:r>
      <w:r w:rsidR="00D44537" w:rsidRPr="00C4762C">
        <w:t>Figure 6.6.2.3-2: UE Registration converged Charging influenced by Network slice converged charging</w:t>
      </w:r>
    </w:p>
    <w:p w14:paraId="1ED98F8C" w14:textId="74659409" w:rsidR="00D44537" w:rsidRDefault="00D44537" w:rsidP="00D44537">
      <w:r>
        <w:rPr>
          <w:lang w:eastAsia="zh-CN"/>
        </w:rPr>
        <w:t xml:space="preserve">With the difference the CEF (consumer of the NWDAF) is used for steps 1ch and 2ch, instead of MnS Producer/CEF for the purpose of NS charging collection of S-NSSAI </w:t>
      </w:r>
      <w:r w:rsidRPr="005662E1">
        <w:rPr>
          <w:lang w:eastAsia="zh-CN"/>
        </w:rPr>
        <w:t>charging information (KPIs.</w:t>
      </w:r>
      <w:r>
        <w:rPr>
          <w:lang w:eastAsia="zh-CN"/>
        </w:rPr>
        <w:t>.</w:t>
      </w:r>
      <w:r w:rsidRPr="005662E1">
        <w:rPr>
          <w:lang w:eastAsia="zh-CN"/>
        </w:rPr>
        <w:t>.)</w:t>
      </w:r>
      <w:r>
        <w:rPr>
          <w:lang w:eastAsia="zh-CN"/>
        </w:rPr>
        <w:t xml:space="preserve">. </w:t>
      </w:r>
      <w:r w:rsidR="00440CE3" w:rsidRPr="005A2FC0">
        <w:rPr>
          <w:lang w:eastAsia="zh-CN"/>
        </w:rPr>
        <w:t xml:space="preserve">Instead of  NSM charging information and NSPA charging information, </w:t>
      </w:r>
      <w:r w:rsidR="00440CE3">
        <w:rPr>
          <w:lang w:eastAsia="zh-CN"/>
        </w:rPr>
        <w:t xml:space="preserve"> a</w:t>
      </w:r>
      <w:r>
        <w:rPr>
          <w:lang w:eastAsia="zh-CN"/>
        </w:rPr>
        <w:t xml:space="preserve">nalytics which could be obtained from NWDAF are those of </w:t>
      </w:r>
      <w:r w:rsidRPr="00CC1CDE">
        <w:rPr>
          <w:lang w:bidi="ar-IQ"/>
        </w:rPr>
        <w:t>Table 6.2.1.3-1</w:t>
      </w:r>
      <w:r>
        <w:rPr>
          <w:lang w:bidi="ar-IQ"/>
        </w:rPr>
        <w:t xml:space="preserve"> in </w:t>
      </w:r>
      <w:r w:rsidR="00C54802">
        <w:rPr>
          <w:lang w:bidi="ar-IQ"/>
        </w:rPr>
        <w:t>TS</w:t>
      </w:r>
      <w:r>
        <w:rPr>
          <w:lang w:eastAsia="zh-CN"/>
        </w:rPr>
        <w:t xml:space="preserve"> 28.201</w:t>
      </w:r>
      <w:r w:rsidR="003B556C">
        <w:rPr>
          <w:lang w:eastAsia="zh-CN"/>
        </w:rPr>
        <w:t xml:space="preserve"> </w:t>
      </w:r>
      <w:r>
        <w:rPr>
          <w:lang w:eastAsia="zh-CN"/>
        </w:rPr>
        <w:t>[4]</w:t>
      </w:r>
      <w:r w:rsidRPr="00EE518C">
        <w:t xml:space="preserve"> </w:t>
      </w:r>
      <w:r w:rsidRPr="00EE518C">
        <w:rPr>
          <w:lang w:eastAsia="zh-CN"/>
        </w:rPr>
        <w:t>a</w:t>
      </w:r>
      <w:r w:rsidR="009E3789" w:rsidRPr="00EE518C">
        <w:rPr>
          <w:lang w:eastAsia="zh-CN"/>
        </w:rPr>
        <w:t>n</w:t>
      </w:r>
      <w:r w:rsidRPr="00EE518C">
        <w:rPr>
          <w:lang w:eastAsia="zh-CN"/>
        </w:rPr>
        <w:t>d "max Nb of UEs" is assumed as known by the NS Tenant CCS</w:t>
      </w:r>
      <w:r>
        <w:rPr>
          <w:lang w:bidi="ar-IQ"/>
        </w:rPr>
        <w:t xml:space="preserve">. </w:t>
      </w:r>
      <w:r>
        <w:rPr>
          <w:lang w:eastAsia="zh-CN"/>
        </w:rPr>
        <w:t xml:space="preserve">   </w:t>
      </w:r>
    </w:p>
    <w:p w14:paraId="58D756C6" w14:textId="272A28CF" w:rsidR="00941E48" w:rsidRDefault="00941E48" w:rsidP="00941E48">
      <w:pPr>
        <w:pStyle w:val="Heading3"/>
      </w:pPr>
      <w:bookmarkStart w:id="292" w:name="_Toc112317731"/>
      <w:bookmarkStart w:id="293" w:name="_Toc129038229"/>
      <w:r w:rsidRPr="007372D7">
        <w:t>6.</w:t>
      </w:r>
      <w:r>
        <w:t>6</w:t>
      </w:r>
      <w:r w:rsidRPr="007372D7">
        <w:t>.</w:t>
      </w:r>
      <w:r w:rsidR="00D44537">
        <w:t>4</w:t>
      </w:r>
      <w:r w:rsidRPr="007372D7">
        <w:tab/>
        <w:t>Solution#</w:t>
      </w:r>
      <w:r>
        <w:t>6.</w:t>
      </w:r>
      <w:r w:rsidR="00EF020A">
        <w:t>3</w:t>
      </w:r>
      <w:r>
        <w:t xml:space="preserve">  NSACF based Network slice charging</w:t>
      </w:r>
      <w:bookmarkEnd w:id="292"/>
      <w:r>
        <w:t xml:space="preserve"> </w:t>
      </w:r>
      <w:r w:rsidR="00090233">
        <w:t>– CEF based</w:t>
      </w:r>
      <w:bookmarkEnd w:id="293"/>
      <w:r>
        <w:t xml:space="preserve"> </w:t>
      </w:r>
    </w:p>
    <w:p w14:paraId="5828C710" w14:textId="177E3825" w:rsidR="00941E48" w:rsidRDefault="00941E48" w:rsidP="00941E48">
      <w:pPr>
        <w:pStyle w:val="Heading4"/>
      </w:pPr>
      <w:bookmarkStart w:id="294" w:name="_Toc112317732"/>
      <w:bookmarkStart w:id="295" w:name="_Toc129038230"/>
      <w:r w:rsidRPr="007372D7">
        <w:t>6.</w:t>
      </w:r>
      <w:r>
        <w:t>6</w:t>
      </w:r>
      <w:r w:rsidRPr="007372D7">
        <w:t>.</w:t>
      </w:r>
      <w:r w:rsidR="00D44537">
        <w:t>4</w:t>
      </w:r>
      <w:r>
        <w:t>.1</w:t>
      </w:r>
      <w:r>
        <w:tab/>
        <w:t>General description</w:t>
      </w:r>
      <w:bookmarkEnd w:id="294"/>
      <w:bookmarkEnd w:id="295"/>
    </w:p>
    <w:p w14:paraId="2F69A88D" w14:textId="434D3FA7" w:rsidR="00941E48" w:rsidRDefault="00941E48" w:rsidP="00941E48">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w:t>
      </w:r>
      <w:r w:rsidR="00090233" w:rsidRPr="00090233">
        <w:rPr>
          <w:iCs/>
        </w:rPr>
        <w:t xml:space="preserve"> </w:t>
      </w:r>
      <w:r w:rsidR="00090233">
        <w:rPr>
          <w:iCs/>
        </w:rPr>
        <w:t>and CEF</w:t>
      </w:r>
      <w:r w:rsidRPr="005014B3">
        <w:t>.</w:t>
      </w:r>
    </w:p>
    <w:p w14:paraId="0373E6BE" w14:textId="08A18ACB" w:rsidR="00941E48" w:rsidRDefault="00941E48" w:rsidP="00941E48">
      <w:pPr>
        <w:pStyle w:val="Heading4"/>
      </w:pPr>
      <w:bookmarkStart w:id="296" w:name="_Toc112317733"/>
      <w:bookmarkStart w:id="297" w:name="_Toc129038231"/>
      <w:r w:rsidRPr="007372D7">
        <w:t>6.</w:t>
      </w:r>
      <w:r>
        <w:t>6.</w:t>
      </w:r>
      <w:r w:rsidR="00D44537">
        <w:t>4</w:t>
      </w:r>
      <w:r>
        <w:t>.2</w:t>
      </w:r>
      <w:r>
        <w:tab/>
        <w:t>Architecture description</w:t>
      </w:r>
      <w:bookmarkEnd w:id="296"/>
      <w:bookmarkEnd w:id="297"/>
    </w:p>
    <w:p w14:paraId="1067BF5F" w14:textId="77777777" w:rsidR="00941E48" w:rsidRDefault="00941E48" w:rsidP="00941E48"/>
    <w:p w14:paraId="772569C3" w14:textId="77777777" w:rsidR="00941E48" w:rsidRPr="004A7FCF" w:rsidRDefault="00941E48" w:rsidP="005A7813">
      <w:pPr>
        <w:pStyle w:val="TH"/>
      </w:pPr>
      <w:r>
        <w:object w:dxaOrig="6225" w:dyaOrig="4275" w14:anchorId="3922FDA4">
          <v:shape id="_x0000_i1044" type="#_x0000_t75" style="width:311.1pt;height:212.6pt" o:ole="">
            <v:imagedata r:id="rId49" o:title=""/>
          </v:shape>
          <o:OLEObject Type="Embed" ProgID="Visio.Drawing.15" ShapeID="_x0000_i1044" DrawAspect="Content" ObjectID="_1740315255" r:id="rId50"/>
        </w:object>
      </w:r>
    </w:p>
    <w:p w14:paraId="71575E44" w14:textId="65429864" w:rsidR="00941E48" w:rsidRPr="00957560" w:rsidRDefault="00941E48" w:rsidP="00941E48">
      <w:pPr>
        <w:pStyle w:val="TF"/>
        <w:rPr>
          <w:rFonts w:ascii="Times New Roman" w:hAnsi="Times New Roman"/>
          <w:lang w:eastAsia="zh-CN"/>
        </w:rPr>
      </w:pPr>
      <w:r>
        <w:rPr>
          <w:lang w:val="en-US"/>
        </w:rPr>
        <w:t xml:space="preserve">Figure </w:t>
      </w:r>
      <w:r w:rsidRPr="007372D7">
        <w:t>6.</w:t>
      </w:r>
      <w:r>
        <w:t>6.</w:t>
      </w:r>
      <w:r w:rsidR="00D44537">
        <w:t>4</w:t>
      </w:r>
      <w:r>
        <w:t>.2</w:t>
      </w:r>
      <w:r>
        <w:rPr>
          <w:lang w:val="en-US"/>
        </w:rPr>
        <w:t xml:space="preserve">-1: NSACF based </w:t>
      </w:r>
      <w:r w:rsidRPr="00572BF2">
        <w:rPr>
          <w:lang w:val="en-US"/>
        </w:rPr>
        <w:t xml:space="preserve">Network slice charging </w:t>
      </w:r>
    </w:p>
    <w:p w14:paraId="3FC83D6E" w14:textId="77777777" w:rsidR="00941E48" w:rsidRDefault="00941E48" w:rsidP="005A7813">
      <w:pPr>
        <w:rPr>
          <w:lang w:eastAsia="zh-CN"/>
        </w:rPr>
      </w:pPr>
    </w:p>
    <w:p w14:paraId="7FE97FFF" w14:textId="6111FB34" w:rsidR="00941E48" w:rsidRDefault="00941E48" w:rsidP="00941E48">
      <w:pPr>
        <w:pStyle w:val="Heading4"/>
      </w:pPr>
      <w:bookmarkStart w:id="298" w:name="_Toc112317734"/>
      <w:bookmarkStart w:id="299" w:name="_Toc129038232"/>
      <w:r w:rsidRPr="007372D7">
        <w:t>6.</w:t>
      </w:r>
      <w:r>
        <w:t>6.</w:t>
      </w:r>
      <w:r w:rsidR="00D44537">
        <w:t>4</w:t>
      </w:r>
      <w:r>
        <w:t>.3</w:t>
      </w:r>
      <w:r>
        <w:tab/>
        <w:t>Flow description</w:t>
      </w:r>
      <w:bookmarkEnd w:id="298"/>
      <w:bookmarkEnd w:id="299"/>
    </w:p>
    <w:p w14:paraId="3BE04E13" w14:textId="3F894FA5"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2720133C" w14:textId="77777777" w:rsidR="00941E48" w:rsidRDefault="00941E48" w:rsidP="005A7813">
      <w:pPr>
        <w:pStyle w:val="TH"/>
        <w:rPr>
          <w:lang w:eastAsia="zh-CN"/>
        </w:rPr>
      </w:pPr>
      <w:r>
        <w:object w:dxaOrig="13936" w:dyaOrig="22351" w14:anchorId="0E6951B3">
          <v:shape id="_x0000_i1045" type="#_x0000_t75" style="width:481.6pt;height:772.3pt" o:ole="">
            <v:imagedata r:id="rId51" o:title=""/>
          </v:shape>
          <o:OLEObject Type="Embed" ProgID="Visio.Drawing.15" ShapeID="_x0000_i1045" DrawAspect="Content" ObjectID="_1740315256" r:id="rId52"/>
        </w:object>
      </w:r>
    </w:p>
    <w:p w14:paraId="148EA098" w14:textId="7BE738E7" w:rsidR="00941E48" w:rsidRPr="005014B3" w:rsidRDefault="00941E48" w:rsidP="005A7813">
      <w:pPr>
        <w:pStyle w:val="TF"/>
        <w:rPr>
          <w:lang w:val="en-US"/>
        </w:rPr>
      </w:pPr>
      <w:r w:rsidRPr="005014B3">
        <w:rPr>
          <w:lang w:val="en-US"/>
        </w:rPr>
        <w:t>Figure 6.</w:t>
      </w:r>
      <w:r>
        <w:rPr>
          <w:lang w:val="en-US"/>
        </w:rPr>
        <w:t>6</w:t>
      </w:r>
      <w:r w:rsidRPr="005014B3">
        <w:rPr>
          <w:lang w:val="en-US"/>
        </w:rPr>
        <w:t>.</w:t>
      </w:r>
      <w:r w:rsidR="00D44537">
        <w:rPr>
          <w:lang w:val="en-US"/>
        </w:rPr>
        <w:t>4</w:t>
      </w:r>
      <w:r w:rsidRPr="005014B3">
        <w:rPr>
          <w:lang w:val="en-US"/>
        </w:rPr>
        <w:t>.3</w:t>
      </w:r>
      <w:r>
        <w:rPr>
          <w:lang w:val="en-US"/>
        </w:rPr>
        <w:t>-</w:t>
      </w:r>
      <w:r w:rsidRPr="005014B3">
        <w:rPr>
          <w:lang w:val="en-US"/>
        </w:rPr>
        <w:t xml:space="preserve">1: </w:t>
      </w:r>
      <w:r w:rsidRPr="005014B3">
        <w:rPr>
          <w:lang w:eastAsia="zh-CN"/>
        </w:rPr>
        <w:t xml:space="preserve">UE PDU session converged Charging influenced by </w:t>
      </w:r>
      <w:r w:rsidRPr="005014B3">
        <w:t xml:space="preserve">Network slice converged charging </w:t>
      </w:r>
      <w:r>
        <w:t>based on NSACF</w:t>
      </w:r>
      <w:r w:rsidRPr="005014B3">
        <w:rPr>
          <w:lang w:val="en-US"/>
        </w:rPr>
        <w:t xml:space="preserve"> </w:t>
      </w:r>
    </w:p>
    <w:p w14:paraId="3EB398BF" w14:textId="77777777" w:rsidR="00941E48" w:rsidRPr="00D20B57" w:rsidRDefault="00941E48" w:rsidP="00941E48">
      <w:pPr>
        <w:rPr>
          <w:lang w:val="en-US"/>
        </w:rPr>
      </w:pPr>
    </w:p>
    <w:p w14:paraId="0AF7B3B4" w14:textId="5B1EB5E5" w:rsidR="00941E48" w:rsidRDefault="00941E48" w:rsidP="00941E48">
      <w:pPr>
        <w:pStyle w:val="B10"/>
        <w:rPr>
          <w:lang w:eastAsia="zh-CN"/>
        </w:rPr>
      </w:pPr>
      <w:r>
        <w:rPr>
          <w:lang w:eastAsia="zh-CN"/>
        </w:rPr>
        <w:t xml:space="preserve">1. Same steps as Figure 6.1.4.3-1 for solution #2.3 or Figure  6.1.5.3-1. for solution #2.4: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on </w:t>
      </w:r>
      <w:r>
        <w:rPr>
          <w:lang w:eastAsia="zh-CN"/>
        </w:rPr>
        <w:t>"</w:t>
      </w:r>
      <w:r w:rsidRPr="00E26753">
        <w:rPr>
          <w:lang w:eastAsia="zh-CN"/>
        </w:rPr>
        <w:t>number of PDU Sessions" intermediate thresholds or "</w:t>
      </w:r>
      <w:r>
        <w:rPr>
          <w:lang w:eastAsia="zh-CN"/>
        </w:rPr>
        <w:t>maximum</w:t>
      </w:r>
      <w:r w:rsidRPr="00E26753">
        <w:rPr>
          <w:lang w:eastAsia="zh-CN"/>
        </w:rPr>
        <w:t xml:space="preserve"> number of </w:t>
      </w:r>
      <w:r>
        <w:rPr>
          <w:lang w:eastAsia="zh-CN"/>
        </w:rPr>
        <w:t>PDU Sessions</w:t>
      </w:r>
      <w:r w:rsidRPr="00E26753">
        <w:rPr>
          <w:lang w:eastAsia="zh-CN"/>
        </w:rPr>
        <w:t>"</w:t>
      </w:r>
      <w:r>
        <w:rPr>
          <w:lang w:eastAsia="zh-CN"/>
        </w:rPr>
        <w:t xml:space="preserve"> reported to CHF.</w:t>
      </w:r>
    </w:p>
    <w:p w14:paraId="5BB5AB79" w14:textId="77777777" w:rsidR="00941E48" w:rsidRDefault="00941E48" w:rsidP="00941E48">
      <w:pPr>
        <w:pStyle w:val="B10"/>
        <w:rPr>
          <w:lang w:eastAsia="zh-CN"/>
        </w:rPr>
      </w:pPr>
      <w:r>
        <w:rPr>
          <w:lang w:eastAsia="zh-CN"/>
        </w:rPr>
        <w:t>2. Same steps as Figure 6.6.2.3-1 between UE, SMF, UE CCF and Tenant CCS with:</w:t>
      </w:r>
    </w:p>
    <w:p w14:paraId="63802BCE" w14:textId="27037CA1" w:rsidR="00941E48" w:rsidRPr="005014B3" w:rsidRDefault="00941E48" w:rsidP="00941E48">
      <w:pPr>
        <w:pStyle w:val="B2"/>
        <w:rPr>
          <w:lang w:eastAsia="ko-KR"/>
        </w:rPr>
      </w:pPr>
      <w:r w:rsidRPr="005014B3">
        <w:rPr>
          <w:lang w:eastAsia="ko-KR"/>
        </w:rPr>
        <w:t>9ch-b1.</w:t>
      </w:r>
      <w:r w:rsidRPr="005014B3">
        <w:rPr>
          <w:lang w:eastAsia="ko-KR"/>
        </w:rPr>
        <w:tab/>
        <w:t xml:space="preserve">UE PDU session charging needs NS charging </w:t>
      </w:r>
      <w:r>
        <w:rPr>
          <w:lang w:eastAsia="ko-KR"/>
        </w:rPr>
        <w:t xml:space="preserve">information </w:t>
      </w:r>
      <w:r w:rsidRPr="005014B3">
        <w:rPr>
          <w:lang w:eastAsia="ko-KR"/>
        </w:rPr>
        <w:t>"</w:t>
      </w:r>
      <w:bookmarkStart w:id="300" w:name="_Hlk101364401"/>
      <w:r>
        <w:rPr>
          <w:lang w:eastAsia="ko-KR"/>
        </w:rPr>
        <w:t>Number</w:t>
      </w:r>
      <w:r w:rsidRPr="005014B3">
        <w:rPr>
          <w:lang w:eastAsia="ko-KR"/>
        </w:rPr>
        <w:t xml:space="preserve"> of PDU sessions</w:t>
      </w:r>
      <w:r>
        <w:rPr>
          <w:lang w:eastAsia="ko-KR"/>
        </w:rPr>
        <w:t>" and "</w:t>
      </w:r>
      <w:r>
        <w:rPr>
          <w:lang w:eastAsia="zh-CN"/>
        </w:rPr>
        <w:t>maximum</w:t>
      </w:r>
      <w:r w:rsidRPr="00E26753">
        <w:rPr>
          <w:lang w:eastAsia="zh-CN"/>
        </w:rPr>
        <w:t xml:space="preserve"> number of </w:t>
      </w:r>
      <w:r>
        <w:rPr>
          <w:lang w:eastAsia="zh-CN"/>
        </w:rPr>
        <w:t>PDU Sessions</w:t>
      </w:r>
      <w:bookmarkEnd w:id="300"/>
      <w:r>
        <w:rPr>
          <w:lang w:eastAsia="ko-KR"/>
        </w:rPr>
        <w:t xml:space="preserve">" </w:t>
      </w:r>
      <w:r w:rsidRPr="005014B3">
        <w:rPr>
          <w:lang w:eastAsia="ko-KR"/>
        </w:rPr>
        <w:t>for this S-NSSAI</w:t>
      </w:r>
      <w:r>
        <w:rPr>
          <w:lang w:eastAsia="ko-KR"/>
        </w:rPr>
        <w:t>.</w:t>
      </w:r>
      <w:r w:rsidRPr="005014B3">
        <w:rPr>
          <w:lang w:eastAsia="ko-KR"/>
        </w:rPr>
        <w:t xml:space="preserve"> </w:t>
      </w:r>
    </w:p>
    <w:p w14:paraId="471D586D" w14:textId="4DD99D0C" w:rsidR="00941E48" w:rsidRPr="005014B3" w:rsidRDefault="00941E48" w:rsidP="00941E48">
      <w:pPr>
        <w:pStyle w:val="B2"/>
        <w:rPr>
          <w:lang w:eastAsia="ko-KR"/>
        </w:rPr>
      </w:pPr>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w:t>
      </w:r>
      <w:r w:rsidRPr="005014B3">
        <w:rPr>
          <w:lang w:eastAsia="ko-KR"/>
        </w:rPr>
        <w:t>"</w:t>
      </w:r>
      <w:r w:rsidRPr="00A03883">
        <w:t xml:space="preserve">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w:t>
      </w:r>
    </w:p>
    <w:p w14:paraId="4BD6183A" w14:textId="34492AAF" w:rsidR="00941E48" w:rsidRDefault="00941E48" w:rsidP="00941E48">
      <w:pPr>
        <w:pStyle w:val="B2"/>
        <w:rPr>
          <w:lang w:eastAsia="zh-CN"/>
        </w:rPr>
      </w:pPr>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for</w:t>
      </w:r>
      <w:r w:rsidRPr="004958FD">
        <w:rPr>
          <w:lang w:eastAsia="ko-KR"/>
        </w:rPr>
        <w:t xml:space="preserve"> </w:t>
      </w:r>
      <w:r w:rsidRPr="004958FD">
        <w:rPr>
          <w:lang w:eastAsia="zh-CN"/>
        </w:rPr>
        <w:t>"</w:t>
      </w:r>
      <w:r w:rsidRPr="00D20B57">
        <w:rPr>
          <w:lang w:eastAsia="ko-KR"/>
        </w:rPr>
        <w:t>Number</w:t>
      </w:r>
      <w:r w:rsidRPr="004958FD">
        <w:rPr>
          <w:lang w:eastAsia="ko-KR"/>
        </w:rPr>
        <w:t xml:space="preserve"> of PDU sessions</w:t>
      </w:r>
      <w:r w:rsidRPr="00D20B57">
        <w:rPr>
          <w:lang w:eastAsia="ko-KR"/>
        </w:rPr>
        <w:t>"</w:t>
      </w:r>
      <w:r w:rsidRPr="004958FD">
        <w:rPr>
          <w:lang w:eastAsia="ko-KR"/>
        </w:rPr>
        <w:t xml:space="preserve"> and </w:t>
      </w:r>
      <w:r w:rsidRPr="00D20B57">
        <w:rPr>
          <w:lang w:eastAsia="ko-KR"/>
        </w:rPr>
        <w:t>"</w:t>
      </w:r>
      <w:r w:rsidRPr="00D20B57">
        <w:rPr>
          <w:lang w:eastAsia="zh-CN"/>
        </w:rPr>
        <w:t>maximum</w:t>
      </w:r>
      <w:r w:rsidRPr="004958FD">
        <w:rPr>
          <w:lang w:eastAsia="zh-CN"/>
        </w:rPr>
        <w:t xml:space="preserve"> number of PDU Sessions"</w:t>
      </w:r>
    </w:p>
    <w:p w14:paraId="6F6C3F9C" w14:textId="618F9437" w:rsidR="00941E48" w:rsidRPr="005014B3" w:rsidRDefault="00941E48" w:rsidP="00941E48">
      <w:pPr>
        <w:pStyle w:val="B2"/>
        <w:ind w:left="567" w:firstLine="0"/>
        <w:rPr>
          <w:lang w:eastAsia="ko-KR"/>
        </w:rPr>
      </w:pPr>
      <w:r w:rsidRPr="005014B3">
        <w:rPr>
          <w:lang w:eastAsia="ko-KR"/>
        </w:rPr>
        <w:t>9ch-b2c.</w:t>
      </w:r>
      <w:r w:rsidRPr="005014B3">
        <w:rPr>
          <w:lang w:eastAsia="ko-KR"/>
        </w:rPr>
        <w:tab/>
        <w:t>CHF (Tenant CCS) provides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 xml:space="preserve"> in Charging service response.  </w:t>
      </w:r>
    </w:p>
    <w:p w14:paraId="26D13C02" w14:textId="16C5202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Pr>
          <w:lang w:eastAsia="zh-CN"/>
        </w:rPr>
        <w:t>Number</w:t>
      </w:r>
      <w:r w:rsidRPr="00A03883">
        <w:rPr>
          <w:lang w:eastAsia="zh-CN"/>
        </w:rPr>
        <w:t xml:space="preserve"> of PDU sessions</w:t>
      </w:r>
      <w:r>
        <w:rPr>
          <w:lang w:eastAsia="zh-CN"/>
        </w:rPr>
        <w:t>"</w:t>
      </w:r>
      <w:r w:rsidRPr="00A03883">
        <w:rPr>
          <w:lang w:eastAsia="zh-CN"/>
        </w:rPr>
        <w:t xml:space="preserve"> and </w:t>
      </w:r>
      <w:r>
        <w:rPr>
          <w:lang w:eastAsia="zh-CN"/>
        </w:rPr>
        <w:t>"maximum</w:t>
      </w:r>
      <w:r w:rsidRPr="00A03883">
        <w:rPr>
          <w:lang w:eastAsia="zh-CN"/>
        </w:rPr>
        <w:t xml:space="preserve"> number of PDU Sessions</w:t>
      </w:r>
      <w:r w:rsidRPr="00CB6C01">
        <w:rPr>
          <w:lang w:eastAsia="zh-CN"/>
        </w:rPr>
        <w:t xml:space="preserve">".  </w:t>
      </w:r>
      <w:r>
        <w:rPr>
          <w:lang w:eastAsia="zh-CN"/>
        </w:rPr>
        <w:t xml:space="preserve"> </w:t>
      </w:r>
    </w:p>
    <w:p w14:paraId="43F7E7C7" w14:textId="77777777" w:rsidR="00941E48" w:rsidRDefault="00941E48" w:rsidP="00941E48"/>
    <w:p w14:paraId="188388F9" w14:textId="137AC0B7"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Registration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092A7D78" w14:textId="77777777" w:rsidR="00941E48" w:rsidRDefault="00941E48" w:rsidP="00941E48">
      <w:pPr>
        <w:rPr>
          <w:lang w:eastAsia="zh-CN"/>
        </w:rPr>
      </w:pPr>
    </w:p>
    <w:p w14:paraId="3E1C233C" w14:textId="77777777" w:rsidR="00941E48" w:rsidRDefault="00941E48" w:rsidP="00941E48">
      <w:pPr>
        <w:rPr>
          <w:lang w:eastAsia="zh-CN"/>
        </w:rPr>
      </w:pPr>
    </w:p>
    <w:p w14:paraId="588088F1" w14:textId="77777777" w:rsidR="00941E48" w:rsidRDefault="00941E48" w:rsidP="005A7813">
      <w:pPr>
        <w:pStyle w:val="TH"/>
        <w:rPr>
          <w:lang w:val="en-US"/>
        </w:rPr>
      </w:pPr>
      <w:r>
        <w:object w:dxaOrig="13936" w:dyaOrig="22351" w14:anchorId="797000B0">
          <v:shape id="_x0000_i1046" type="#_x0000_t75" style="width:481.6pt;height:772.3pt" o:ole="">
            <v:imagedata r:id="rId53" o:title=""/>
          </v:shape>
          <o:OLEObject Type="Embed" ProgID="Visio.Drawing.15" ShapeID="_x0000_i1046" DrawAspect="Content" ObjectID="_1740315257" r:id="rId54"/>
        </w:object>
      </w:r>
    </w:p>
    <w:p w14:paraId="56125EB7" w14:textId="701158ED" w:rsidR="00941E48" w:rsidRPr="005014B3" w:rsidRDefault="00941E48" w:rsidP="005A7813">
      <w:pPr>
        <w:pStyle w:val="TF"/>
        <w:rPr>
          <w:lang w:val="en-US"/>
        </w:rPr>
      </w:pPr>
      <w:r w:rsidRPr="005014B3">
        <w:rPr>
          <w:lang w:val="en-US"/>
        </w:rPr>
        <w:t>Figure 6.</w:t>
      </w:r>
      <w:r>
        <w:rPr>
          <w:lang w:val="en-US"/>
        </w:rPr>
        <w:t>6</w:t>
      </w:r>
      <w:r w:rsidRPr="005014B3">
        <w:rPr>
          <w:lang w:val="en-US"/>
        </w:rPr>
        <w:t>.</w:t>
      </w:r>
      <w:r w:rsidR="00D44537">
        <w:rPr>
          <w:lang w:val="en-US"/>
        </w:rPr>
        <w:t>4</w:t>
      </w:r>
      <w:r w:rsidRPr="005014B3">
        <w:rPr>
          <w:lang w:val="en-US"/>
        </w:rPr>
        <w:t>.3</w:t>
      </w:r>
      <w:r>
        <w:rPr>
          <w:lang w:val="en-US"/>
        </w:rPr>
        <w:t>-2</w:t>
      </w:r>
      <w:r w:rsidRPr="005014B3">
        <w:rPr>
          <w:lang w:val="en-US"/>
        </w:rPr>
        <w:t xml:space="preserve">: </w:t>
      </w:r>
      <w:r w:rsidRPr="005014B3">
        <w:rPr>
          <w:lang w:eastAsia="zh-CN"/>
        </w:rPr>
        <w:t xml:space="preserve">UE </w:t>
      </w:r>
      <w:r>
        <w:rPr>
          <w:lang w:eastAsia="zh-CN"/>
        </w:rPr>
        <w:t>Registration</w:t>
      </w:r>
      <w:r w:rsidRPr="005014B3">
        <w:rPr>
          <w:lang w:eastAsia="zh-CN"/>
        </w:rPr>
        <w:t xml:space="preserve"> converged Charging influenced by </w:t>
      </w:r>
      <w:r w:rsidRPr="005014B3">
        <w:t xml:space="preserve">Network slice converged charging </w:t>
      </w:r>
      <w:r>
        <w:t>based on NSACF</w:t>
      </w:r>
      <w:r w:rsidRPr="005014B3">
        <w:rPr>
          <w:lang w:val="en-US"/>
        </w:rPr>
        <w:t xml:space="preserve"> </w:t>
      </w:r>
    </w:p>
    <w:p w14:paraId="19C8722B" w14:textId="77777777" w:rsidR="00941E48" w:rsidRPr="00F039FA" w:rsidRDefault="00941E48" w:rsidP="00941E48">
      <w:pPr>
        <w:rPr>
          <w:lang w:val="en-US"/>
        </w:rPr>
      </w:pPr>
    </w:p>
    <w:p w14:paraId="39D08D60" w14:textId="65E31764" w:rsidR="00941E48" w:rsidRDefault="00941E48" w:rsidP="00941E48">
      <w:pPr>
        <w:pStyle w:val="B10"/>
        <w:rPr>
          <w:lang w:eastAsia="zh-CN"/>
        </w:rPr>
      </w:pPr>
      <w:r>
        <w:rPr>
          <w:lang w:eastAsia="zh-CN"/>
        </w:rPr>
        <w:t xml:space="preserve">1. Same steps as Figure 6.1.4.3-1 or Figure  6.1.5.3-1: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w:t>
      </w:r>
      <w:r w:rsidR="009E3789" w:rsidRPr="00E26753">
        <w:rPr>
          <w:lang w:eastAsia="zh-CN"/>
        </w:rPr>
        <w:t>o</w:t>
      </w:r>
      <w:r w:rsidRPr="00E26753">
        <w:rPr>
          <w:lang w:eastAsia="zh-CN"/>
        </w:rPr>
        <w:t xml:space="preserve">n </w:t>
      </w:r>
      <w:r>
        <w:rPr>
          <w:lang w:eastAsia="zh-CN"/>
        </w:rPr>
        <w:t>"</w:t>
      </w:r>
      <w:r w:rsidRPr="00E26753">
        <w:rPr>
          <w:lang w:eastAsia="zh-CN"/>
        </w:rPr>
        <w:t xml:space="preserve">number of </w:t>
      </w:r>
      <w:r w:rsidR="009E3789">
        <w:rPr>
          <w:lang w:eastAsia="zh-CN"/>
        </w:rPr>
        <w:t>”</w:t>
      </w:r>
      <w:r>
        <w:rPr>
          <w:lang w:eastAsia="zh-CN"/>
        </w:rPr>
        <w:t>UEs registered</w:t>
      </w:r>
      <w:r w:rsidRPr="00E26753">
        <w:rPr>
          <w:lang w:eastAsia="zh-CN"/>
        </w:rPr>
        <w:t>" intermediate thresholds or "</w:t>
      </w:r>
      <w:r>
        <w:rPr>
          <w:lang w:eastAsia="zh-CN"/>
        </w:rPr>
        <w:t>maxi</w:t>
      </w:r>
      <w:r w:rsidR="009E3789">
        <w:rPr>
          <w:lang w:eastAsia="zh-CN"/>
        </w:rPr>
        <w:t>m</w:t>
      </w:r>
      <w:r>
        <w:rPr>
          <w:lang w:eastAsia="zh-CN"/>
        </w:rPr>
        <w:t>um</w:t>
      </w:r>
      <w:r w:rsidRPr="00E26753">
        <w:rPr>
          <w:lang w:eastAsia="zh-CN"/>
        </w:rPr>
        <w:t xml:space="preserve"> number of </w:t>
      </w:r>
      <w:r>
        <w:rPr>
          <w:lang w:eastAsia="zh-CN"/>
        </w:rPr>
        <w:t>UEs</w:t>
      </w:r>
      <w:r w:rsidRPr="00E26753">
        <w:rPr>
          <w:lang w:eastAsia="zh-CN"/>
        </w:rPr>
        <w:t>"</w:t>
      </w:r>
      <w:r>
        <w:rPr>
          <w:lang w:eastAsia="zh-CN"/>
        </w:rPr>
        <w:t xml:space="preserve"> reported to CHF.</w:t>
      </w:r>
    </w:p>
    <w:p w14:paraId="10CC66BB" w14:textId="77777777" w:rsidR="00941E48" w:rsidRDefault="00941E48" w:rsidP="00941E48">
      <w:pPr>
        <w:pStyle w:val="B10"/>
        <w:rPr>
          <w:lang w:eastAsia="zh-CN"/>
        </w:rPr>
      </w:pPr>
      <w:r>
        <w:rPr>
          <w:lang w:eastAsia="zh-CN"/>
        </w:rPr>
        <w:t>2. Same steps as Figure 6.6.2.3-2 between UE, AMF, UE CCF and Tenant CCS with:</w:t>
      </w:r>
    </w:p>
    <w:p w14:paraId="0C8DD905" w14:textId="58E9E26B" w:rsidR="00941E48" w:rsidRPr="005014B3" w:rsidRDefault="00941E48" w:rsidP="00941E48">
      <w:pPr>
        <w:pStyle w:val="B2"/>
        <w:rPr>
          <w:lang w:eastAsia="ko-KR"/>
        </w:rPr>
      </w:pPr>
      <w:r w:rsidRPr="005014B3">
        <w:rPr>
          <w:lang w:eastAsia="ko-KR"/>
        </w:rPr>
        <w:t>16ch-b1.</w:t>
      </w:r>
      <w:r w:rsidRPr="005014B3">
        <w:rPr>
          <w:lang w:eastAsia="ko-KR"/>
        </w:rPr>
        <w:tab/>
        <w:t xml:space="preserve">Allowed S-NSSAI(s) in the Allowed NSSAI received for UE registration converged charging, needs NS charging </w:t>
      </w:r>
      <w:r>
        <w:rPr>
          <w:lang w:eastAsia="ko-KR"/>
        </w:rPr>
        <w:t xml:space="preserve">information </w:t>
      </w:r>
      <w:r w:rsidRPr="005014B3">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w:t>
      </w:r>
      <w:r>
        <w:rPr>
          <w:lang w:eastAsia="ko-KR"/>
        </w:rPr>
        <w:t>" and "</w:t>
      </w:r>
      <w:r>
        <w:rPr>
          <w:lang w:eastAsia="zh-CN"/>
        </w:rPr>
        <w:t>Maxi</w:t>
      </w:r>
      <w:r w:rsidR="009E3789">
        <w:rPr>
          <w:lang w:eastAsia="zh-CN"/>
        </w:rPr>
        <w:t>m</w:t>
      </w:r>
      <w:r>
        <w:rPr>
          <w:lang w:eastAsia="zh-CN"/>
        </w:rPr>
        <w:t>um</w:t>
      </w:r>
      <w:r w:rsidRPr="00F307ED">
        <w:rPr>
          <w:lang w:eastAsia="zh-CN"/>
        </w:rPr>
        <w:t xml:space="preserve"> </w:t>
      </w:r>
      <w:r>
        <w:rPr>
          <w:lang w:eastAsia="zh-CN"/>
        </w:rPr>
        <w:t>number</w:t>
      </w:r>
      <w:r w:rsidRPr="00F307ED">
        <w:rPr>
          <w:lang w:eastAsia="zh-CN"/>
        </w:rPr>
        <w:t xml:space="preserve"> of UEs</w:t>
      </w:r>
      <w:r>
        <w:rPr>
          <w:lang w:eastAsia="ko-KR"/>
        </w:rPr>
        <w:t>".</w:t>
      </w:r>
      <w:r w:rsidRPr="005014B3">
        <w:rPr>
          <w:lang w:eastAsia="ko-KR"/>
        </w:rPr>
        <w:t xml:space="preserve"> </w:t>
      </w:r>
    </w:p>
    <w:p w14:paraId="38CB5A6D" w14:textId="5E4E894C" w:rsidR="00941E48" w:rsidRPr="005014B3" w:rsidRDefault="00941E48" w:rsidP="00941E48">
      <w:pPr>
        <w:pStyle w:val="B2"/>
        <w:rPr>
          <w:lang w:eastAsia="ko-KR"/>
        </w:rPr>
      </w:pPr>
      <w:r w:rsidRPr="005014B3">
        <w:rPr>
          <w:lang w:eastAsia="ko-KR"/>
        </w:rPr>
        <w:t>16ch-b2a.</w:t>
      </w:r>
      <w:r w:rsidRPr="005014B3">
        <w:rPr>
          <w:lang w:eastAsia="ko-KR"/>
        </w:rPr>
        <w:tab/>
        <w:t>Charging service request to Tenant CCS (S-NSSAI, UE registration charging information, UE requested NS charging information</w:t>
      </w:r>
      <w:r>
        <w:rPr>
          <w:lang w:eastAsia="ko-KR"/>
        </w:rPr>
        <w:t xml:space="preserve"> "Number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 xml:space="preserve"> </w:t>
      </w:r>
      <w:r w:rsidRPr="005014B3">
        <w:rPr>
          <w:lang w:eastAsia="ko-KR"/>
        </w:rPr>
        <w:t>).</w:t>
      </w:r>
    </w:p>
    <w:p w14:paraId="6C58D79E" w14:textId="0232D136" w:rsidR="00941E48" w:rsidRPr="005014B3" w:rsidRDefault="00941E48" w:rsidP="00941E48">
      <w:pPr>
        <w:pStyle w:val="B2"/>
        <w:rPr>
          <w:lang w:eastAsia="ko-KR"/>
        </w:rPr>
      </w:pPr>
      <w:r w:rsidRPr="004958FD">
        <w:rPr>
          <w:lang w:eastAsia="ko-KR"/>
        </w:rPr>
        <w:t>16ch-b2b.</w:t>
      </w:r>
      <w:r w:rsidRPr="004958FD">
        <w:rPr>
          <w:lang w:eastAsia="ko-KR"/>
        </w:rPr>
        <w:tab/>
        <w:t xml:space="preserve">Tenant CCS correlates received UE charging information with existing content of NS charging information for the S-NSSAI for "Number </w:t>
      </w:r>
      <w:r w:rsidR="009E3789" w:rsidRPr="004958FD">
        <w:rPr>
          <w:lang w:eastAsia="ko-KR"/>
        </w:rPr>
        <w:t>o</w:t>
      </w:r>
      <w:r w:rsidRPr="004958FD">
        <w:rPr>
          <w:lang w:eastAsia="ko-KR"/>
        </w:rPr>
        <w:t>f registered UEs" and "Maxi</w:t>
      </w:r>
      <w:r w:rsidR="009E3789" w:rsidRPr="004958FD">
        <w:rPr>
          <w:lang w:eastAsia="ko-KR"/>
        </w:rPr>
        <w:t>m</w:t>
      </w:r>
      <w:r w:rsidRPr="004958FD">
        <w:rPr>
          <w:lang w:eastAsia="ko-KR"/>
        </w:rPr>
        <w:t>um number of UEs".</w:t>
      </w:r>
      <w:r>
        <w:rPr>
          <w:lang w:eastAsia="ko-KR"/>
        </w:rPr>
        <w:t xml:space="preserve">  </w:t>
      </w:r>
    </w:p>
    <w:p w14:paraId="2754C84E" w14:textId="13D39C16" w:rsidR="00941E48" w:rsidRPr="005014B3" w:rsidRDefault="00941E48" w:rsidP="00941E48">
      <w:pPr>
        <w:pStyle w:val="B2"/>
        <w:rPr>
          <w:lang w:eastAsia="ko-KR"/>
        </w:rPr>
      </w:pPr>
      <w:r w:rsidRPr="005014B3">
        <w:rPr>
          <w:lang w:eastAsia="ko-KR"/>
        </w:rPr>
        <w:t>16ch-b2c.</w:t>
      </w:r>
      <w:r w:rsidRPr="005014B3">
        <w:rPr>
          <w:lang w:eastAsia="ko-KR"/>
        </w:rPr>
        <w:tab/>
        <w:t xml:space="preserve">CHF (Tenant CCS) provides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sidRPr="005014B3">
        <w:rPr>
          <w:lang w:eastAsia="ko-KR"/>
        </w:rPr>
        <w:t xml:space="preserve"> in Charging service response.  </w:t>
      </w:r>
    </w:p>
    <w:p w14:paraId="7A950E35" w14:textId="78961E6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w:t>
      </w:r>
    </w:p>
    <w:p w14:paraId="6D0E0DA7" w14:textId="75E2B9C1" w:rsidR="00090233" w:rsidRDefault="00090233" w:rsidP="00090233">
      <w:pPr>
        <w:pStyle w:val="Heading3"/>
      </w:pPr>
      <w:bookmarkStart w:id="301" w:name="_Toc129038233"/>
      <w:bookmarkStart w:id="302" w:name="_Hlk124860566"/>
      <w:r w:rsidRPr="007372D7">
        <w:t>6.</w:t>
      </w:r>
      <w:r>
        <w:t>6</w:t>
      </w:r>
      <w:r w:rsidRPr="007372D7">
        <w:t>.</w:t>
      </w:r>
      <w:r>
        <w:t>5</w:t>
      </w:r>
      <w:r w:rsidRPr="007372D7">
        <w:tab/>
        <w:t>Solution#</w:t>
      </w:r>
      <w:r>
        <w:t>6.4  NSACF based Network slice charging – CTF based</w:t>
      </w:r>
      <w:bookmarkEnd w:id="301"/>
      <w:r>
        <w:t xml:space="preserve"> </w:t>
      </w:r>
    </w:p>
    <w:p w14:paraId="4F2EA57F" w14:textId="0FF05962" w:rsidR="00090233" w:rsidRDefault="00090233" w:rsidP="00090233">
      <w:pPr>
        <w:pStyle w:val="Heading4"/>
      </w:pPr>
      <w:bookmarkStart w:id="303" w:name="_Toc129038234"/>
      <w:r w:rsidRPr="007372D7">
        <w:t>6.</w:t>
      </w:r>
      <w:r>
        <w:t>6</w:t>
      </w:r>
      <w:r w:rsidRPr="007372D7">
        <w:t>.</w:t>
      </w:r>
      <w:r>
        <w:t>5.1</w:t>
      </w:r>
      <w:r>
        <w:tab/>
        <w:t>General description</w:t>
      </w:r>
      <w:bookmarkEnd w:id="303"/>
    </w:p>
    <w:p w14:paraId="4B8FCD48" w14:textId="77777777" w:rsidR="00090233" w:rsidRDefault="00090233" w:rsidP="00090233">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 (CTF)</w:t>
      </w:r>
      <w:r w:rsidRPr="005014B3">
        <w:t>.</w:t>
      </w:r>
    </w:p>
    <w:p w14:paraId="66C31C52" w14:textId="3738B070" w:rsidR="00090233" w:rsidRDefault="00090233" w:rsidP="00090233">
      <w:pPr>
        <w:pStyle w:val="Heading4"/>
      </w:pPr>
      <w:bookmarkStart w:id="304" w:name="_Toc129038235"/>
      <w:bookmarkEnd w:id="302"/>
      <w:r w:rsidRPr="007372D7">
        <w:t>6.</w:t>
      </w:r>
      <w:r>
        <w:t>6.5.2</w:t>
      </w:r>
      <w:r>
        <w:tab/>
        <w:t>Architecture description</w:t>
      </w:r>
      <w:bookmarkEnd w:id="304"/>
    </w:p>
    <w:p w14:paraId="66225578" w14:textId="77777777" w:rsidR="00090233" w:rsidRPr="004A7FCF" w:rsidRDefault="00090233" w:rsidP="005A7813">
      <w:pPr>
        <w:pStyle w:val="TH"/>
      </w:pPr>
      <w:r>
        <w:object w:dxaOrig="6225" w:dyaOrig="4470" w14:anchorId="23DBDC2D">
          <v:shape id="_x0000_i1047" type="#_x0000_t75" style="width:311.1pt;height:223.45pt" o:ole="">
            <v:imagedata r:id="rId55" o:title=""/>
          </v:shape>
          <o:OLEObject Type="Embed" ProgID="Visio.Drawing.15" ShapeID="_x0000_i1047" DrawAspect="Content" ObjectID="_1740315258" r:id="rId56"/>
        </w:object>
      </w:r>
    </w:p>
    <w:p w14:paraId="4E35DB12" w14:textId="1A56F11D" w:rsidR="00090233" w:rsidRDefault="00090233" w:rsidP="00090233">
      <w:pPr>
        <w:pStyle w:val="TF"/>
        <w:rPr>
          <w:lang w:val="en-US"/>
        </w:rPr>
      </w:pPr>
      <w:r>
        <w:rPr>
          <w:lang w:val="en-US"/>
        </w:rPr>
        <w:t xml:space="preserve">Figure </w:t>
      </w:r>
      <w:r w:rsidRPr="007372D7">
        <w:t>6.</w:t>
      </w:r>
      <w:r>
        <w:t>6.5.2</w:t>
      </w:r>
      <w:r>
        <w:rPr>
          <w:lang w:val="en-US"/>
        </w:rPr>
        <w:t xml:space="preserve">-1: NSACF (CTF) based </w:t>
      </w:r>
      <w:r w:rsidRPr="00572BF2">
        <w:rPr>
          <w:lang w:val="en-US"/>
        </w:rPr>
        <w:t xml:space="preserve">Network slice charging </w:t>
      </w:r>
    </w:p>
    <w:p w14:paraId="032232C2" w14:textId="77777777" w:rsidR="00090233" w:rsidRDefault="00090233" w:rsidP="00090233">
      <w:pPr>
        <w:pStyle w:val="TF"/>
        <w:rPr>
          <w:rFonts w:ascii="Times New Roman" w:hAnsi="Times New Roman"/>
          <w:lang w:eastAsia="zh-CN"/>
        </w:rPr>
      </w:pPr>
    </w:p>
    <w:p w14:paraId="5202018F" w14:textId="77BBE6EB" w:rsidR="00090233" w:rsidRDefault="00090233" w:rsidP="00090233">
      <w:pPr>
        <w:pStyle w:val="Heading4"/>
      </w:pPr>
      <w:bookmarkStart w:id="305" w:name="_Toc129038236"/>
      <w:r w:rsidRPr="007372D7">
        <w:t>6.</w:t>
      </w:r>
      <w:r>
        <w:t>6.5.3</w:t>
      </w:r>
      <w:r>
        <w:tab/>
        <w:t>Flow description</w:t>
      </w:r>
      <w:bookmarkEnd w:id="305"/>
    </w:p>
    <w:p w14:paraId="3202B6ED" w14:textId="2B4FD6EE" w:rsidR="00090233" w:rsidRDefault="00090233" w:rsidP="00090233">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 xml:space="preserve">6.5.3-1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 (CTF)</w:t>
      </w:r>
      <w:r w:rsidRPr="005014B3">
        <w:rPr>
          <w:lang w:eastAsia="zh-CN"/>
        </w:rPr>
        <w:t xml:space="preserve">. </w:t>
      </w:r>
    </w:p>
    <w:p w14:paraId="2D3062C3" w14:textId="77777777" w:rsidR="00090233" w:rsidRDefault="00090233" w:rsidP="00090233">
      <w:pPr>
        <w:pStyle w:val="B10"/>
        <w:rPr>
          <w:lang w:eastAsia="zh-CN"/>
        </w:rPr>
      </w:pPr>
    </w:p>
    <w:p w14:paraId="3449A350" w14:textId="77777777" w:rsidR="00090233" w:rsidRDefault="00090233" w:rsidP="005A7813">
      <w:pPr>
        <w:pStyle w:val="TH"/>
        <w:rPr>
          <w:lang w:eastAsia="zh-CN"/>
        </w:rPr>
      </w:pPr>
      <w:r>
        <w:object w:dxaOrig="10530" w:dyaOrig="6211" w14:anchorId="449A628B">
          <v:shape id="_x0000_i1048" type="#_x0000_t75" style="width:481.6pt;height:283.9pt" o:ole="">
            <v:imagedata r:id="rId57" o:title=""/>
          </v:shape>
          <o:OLEObject Type="Embed" ProgID="Visio.Drawing.15" ShapeID="_x0000_i1048" DrawAspect="Content" ObjectID="_1740315259" r:id="rId58"/>
        </w:object>
      </w:r>
    </w:p>
    <w:p w14:paraId="080B110D" w14:textId="72C787E7" w:rsidR="00090233" w:rsidRPr="005014B3" w:rsidRDefault="00090233" w:rsidP="005A7813">
      <w:pPr>
        <w:pStyle w:val="TF"/>
        <w:rPr>
          <w:lang w:val="en-US"/>
        </w:rPr>
      </w:pPr>
      <w:r w:rsidRPr="005014B3">
        <w:rPr>
          <w:lang w:val="en-US"/>
        </w:rPr>
        <w:t>Figure 6.</w:t>
      </w:r>
      <w:r>
        <w:rPr>
          <w:lang w:val="en-US"/>
        </w:rPr>
        <w:t>6</w:t>
      </w:r>
      <w:r w:rsidRPr="005014B3">
        <w:rPr>
          <w:lang w:val="en-US"/>
        </w:rPr>
        <w:t>.</w:t>
      </w:r>
      <w:r>
        <w:rPr>
          <w:lang w:val="en-US"/>
        </w:rPr>
        <w:t>5</w:t>
      </w:r>
      <w:r w:rsidRPr="005014B3">
        <w:rPr>
          <w:lang w:val="en-US"/>
        </w:rPr>
        <w:t>.3</w:t>
      </w:r>
      <w:r>
        <w:rPr>
          <w:lang w:val="en-US"/>
        </w:rPr>
        <w:t>-</w:t>
      </w:r>
      <w:r w:rsidRPr="005014B3">
        <w:rPr>
          <w:lang w:val="en-US"/>
        </w:rPr>
        <w:t xml:space="preserve">1: </w:t>
      </w:r>
      <w:r w:rsidRPr="005014B3">
        <w:rPr>
          <w:lang w:eastAsia="zh-CN"/>
        </w:rPr>
        <w:t xml:space="preserve">UE PDU session converged Charging influenced by </w:t>
      </w:r>
      <w:r w:rsidRPr="005014B3">
        <w:t xml:space="preserve">Network slice converged charging </w:t>
      </w:r>
      <w:r>
        <w:t>based on NSACF</w:t>
      </w:r>
      <w:r w:rsidRPr="005014B3">
        <w:rPr>
          <w:lang w:val="en-US"/>
        </w:rPr>
        <w:t xml:space="preserve"> </w:t>
      </w:r>
    </w:p>
    <w:p w14:paraId="2B99E329" w14:textId="77777777" w:rsidR="00090233" w:rsidRPr="00D20B57" w:rsidRDefault="00090233" w:rsidP="00090233">
      <w:pPr>
        <w:rPr>
          <w:lang w:val="en-US"/>
        </w:rPr>
      </w:pPr>
    </w:p>
    <w:p w14:paraId="49AC61A7" w14:textId="4A794148" w:rsidR="00090233" w:rsidRDefault="00090233" w:rsidP="00090233">
      <w:pPr>
        <w:pStyle w:val="B10"/>
        <w:rPr>
          <w:lang w:eastAsia="zh-CN"/>
        </w:rPr>
      </w:pPr>
      <w:r>
        <w:rPr>
          <w:lang w:eastAsia="zh-CN"/>
        </w:rPr>
        <w:t xml:space="preserve">1. Same steps as Figure 6.1.6.3-1 referred-to for solution #2.5: Tenant </w:t>
      </w:r>
      <w:r w:rsidRPr="00DE5F00">
        <w:rPr>
          <w:lang w:eastAsia="zh-CN"/>
        </w:rPr>
        <w:t xml:space="preserve">CCS </w:t>
      </w:r>
      <w:r w:rsidR="002F0EB2">
        <w:rPr>
          <w:lang w:eastAsia="zh-CN"/>
        </w:rPr>
        <w:t xml:space="preserve">(instead of </w:t>
      </w:r>
      <w:r w:rsidR="002F0EB2" w:rsidRPr="00436EF9">
        <w:rPr>
          <w:lang w:eastAsia="zh-CN"/>
        </w:rPr>
        <w:t>UE</w:t>
      </w:r>
      <w:r w:rsidR="002F0EB2">
        <w:rPr>
          <w:lang w:eastAsia="zh-CN"/>
        </w:rPr>
        <w:t xml:space="preserve"> CCS) </w:t>
      </w:r>
      <w:r w:rsidRPr="00DE5F00">
        <w:rPr>
          <w:lang w:eastAsia="zh-CN"/>
        </w:rPr>
        <w:t xml:space="preserve">control of NS_quota </w:t>
      </w:r>
      <w:r>
        <w:rPr>
          <w:lang w:eastAsia="zh-CN"/>
        </w:rPr>
        <w:t xml:space="preserve">under use of </w:t>
      </w:r>
      <w:r w:rsidRPr="00D91B7B">
        <w:rPr>
          <w:lang w:eastAsia="ko-KR"/>
        </w:rPr>
        <w:t>Nchf_ConvergedCharging</w:t>
      </w:r>
      <w:r w:rsidRPr="00E26753">
        <w:rPr>
          <w:lang w:eastAsia="zh-CN"/>
        </w:rPr>
        <w:t xml:space="preserve"> service</w:t>
      </w:r>
      <w:r>
        <w:rPr>
          <w:lang w:eastAsia="zh-CN"/>
        </w:rPr>
        <w:t>.</w:t>
      </w:r>
    </w:p>
    <w:p w14:paraId="752B21A0" w14:textId="63AFFC70" w:rsidR="00090233" w:rsidRDefault="00090233" w:rsidP="00090233">
      <w:pPr>
        <w:pStyle w:val="B10"/>
        <w:rPr>
          <w:lang w:eastAsia="zh-CN"/>
        </w:rPr>
      </w:pPr>
      <w:r>
        <w:rPr>
          <w:lang w:eastAsia="zh-CN"/>
        </w:rPr>
        <w:t>2. Same steps as Figure 6.6.2.3-1 between UE, SMF, UE CC</w:t>
      </w:r>
      <w:r w:rsidR="002F0EB2">
        <w:rPr>
          <w:lang w:eastAsia="zh-CN"/>
        </w:rPr>
        <w:t>S</w:t>
      </w:r>
      <w:r>
        <w:rPr>
          <w:lang w:eastAsia="zh-CN"/>
        </w:rPr>
        <w:t xml:space="preserve"> and Tenant CCS with:</w:t>
      </w:r>
    </w:p>
    <w:p w14:paraId="12B5EECA" w14:textId="77777777" w:rsidR="00090233" w:rsidRPr="005014B3" w:rsidRDefault="00090233" w:rsidP="00090233">
      <w:pPr>
        <w:pStyle w:val="B2"/>
        <w:rPr>
          <w:lang w:eastAsia="ko-KR"/>
        </w:rPr>
      </w:pPr>
      <w:r w:rsidRPr="005014B3">
        <w:rPr>
          <w:lang w:eastAsia="ko-KR"/>
        </w:rPr>
        <w:t>9ch-b1.</w:t>
      </w:r>
      <w:r w:rsidRPr="005014B3">
        <w:rPr>
          <w:lang w:eastAsia="ko-KR"/>
        </w:rPr>
        <w:tab/>
        <w:t xml:space="preserve">UE PDU session charging needs NS charging </w:t>
      </w:r>
      <w:r>
        <w:rPr>
          <w:lang w:eastAsia="ko-KR"/>
        </w:rPr>
        <w:t xml:space="preserve">information related to </w:t>
      </w:r>
      <w:r w:rsidRPr="005014B3">
        <w:rPr>
          <w:lang w:eastAsia="ko-KR"/>
        </w:rPr>
        <w:t>"</w:t>
      </w:r>
      <w:r>
        <w:rPr>
          <w:lang w:eastAsia="ko-KR"/>
        </w:rPr>
        <w:t>Nb</w:t>
      </w:r>
      <w:r w:rsidRPr="005014B3">
        <w:rPr>
          <w:lang w:eastAsia="ko-KR"/>
        </w:rPr>
        <w:t xml:space="preserve"> of PDU sessions</w:t>
      </w:r>
      <w:r>
        <w:rPr>
          <w:lang w:eastAsia="ko-KR"/>
        </w:rPr>
        <w:t xml:space="preserve">" </w:t>
      </w:r>
      <w:r w:rsidRPr="005014B3">
        <w:rPr>
          <w:lang w:eastAsia="ko-KR"/>
        </w:rPr>
        <w:t>for this S-NSSAI</w:t>
      </w:r>
      <w:r>
        <w:rPr>
          <w:lang w:eastAsia="ko-KR"/>
        </w:rPr>
        <w:t>.</w:t>
      </w:r>
      <w:r w:rsidRPr="005014B3">
        <w:rPr>
          <w:lang w:eastAsia="ko-KR"/>
        </w:rPr>
        <w:t xml:space="preserve"> </w:t>
      </w:r>
    </w:p>
    <w:p w14:paraId="68967201" w14:textId="77777777" w:rsidR="00090233" w:rsidRPr="005014B3" w:rsidRDefault="00090233" w:rsidP="00090233">
      <w:pPr>
        <w:pStyle w:val="B2"/>
        <w:rPr>
          <w:lang w:eastAsia="ko-KR"/>
        </w:rPr>
      </w:pPr>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 xml:space="preserve"> related to </w:t>
      </w:r>
      <w:r w:rsidRPr="005014B3">
        <w:rPr>
          <w:lang w:eastAsia="ko-KR"/>
        </w:rPr>
        <w:t>"</w:t>
      </w:r>
      <w:r>
        <w:rPr>
          <w:lang w:eastAsia="ko-KR"/>
        </w:rPr>
        <w:t>Nb</w:t>
      </w:r>
      <w:r w:rsidRPr="00A03883">
        <w:rPr>
          <w:lang w:eastAsia="ko-KR"/>
        </w:rPr>
        <w:t xml:space="preserve"> of PDU sessions</w:t>
      </w:r>
      <w:r>
        <w:rPr>
          <w:lang w:eastAsia="ko-KR"/>
        </w:rPr>
        <w:t>"</w:t>
      </w:r>
      <w:r w:rsidRPr="005014B3">
        <w:rPr>
          <w:lang w:eastAsia="ko-KR"/>
        </w:rPr>
        <w:t>).</w:t>
      </w:r>
    </w:p>
    <w:p w14:paraId="6EA07A29" w14:textId="77777777" w:rsidR="00090233" w:rsidRDefault="00090233" w:rsidP="00090233">
      <w:pPr>
        <w:pStyle w:val="B2"/>
        <w:rPr>
          <w:lang w:eastAsia="zh-CN"/>
        </w:rPr>
      </w:pPr>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w:t>
      </w:r>
      <w:r>
        <w:rPr>
          <w:lang w:eastAsia="ko-KR"/>
        </w:rPr>
        <w:t>related to</w:t>
      </w:r>
      <w:r w:rsidRPr="004958FD">
        <w:rPr>
          <w:lang w:eastAsia="ko-KR"/>
        </w:rPr>
        <w:t xml:space="preserve"> </w:t>
      </w:r>
      <w:r w:rsidRPr="004958FD">
        <w:rPr>
          <w:lang w:eastAsia="zh-CN"/>
        </w:rPr>
        <w:t>"</w:t>
      </w:r>
      <w:r w:rsidRPr="00D20B57">
        <w:rPr>
          <w:lang w:eastAsia="ko-KR"/>
        </w:rPr>
        <w:t>N</w:t>
      </w:r>
      <w:r>
        <w:rPr>
          <w:lang w:eastAsia="ko-KR"/>
        </w:rPr>
        <w:t>b</w:t>
      </w:r>
      <w:r w:rsidRPr="004958FD">
        <w:rPr>
          <w:lang w:eastAsia="ko-KR"/>
        </w:rPr>
        <w:t xml:space="preserve"> of PDU sessions</w:t>
      </w:r>
      <w:r w:rsidRPr="00D20B57">
        <w:rPr>
          <w:lang w:eastAsia="ko-KR"/>
        </w:rPr>
        <w:t>"</w:t>
      </w:r>
      <w:r w:rsidRPr="004958FD">
        <w:rPr>
          <w:lang w:eastAsia="ko-KR"/>
        </w:rPr>
        <w:t xml:space="preserve"> </w:t>
      </w:r>
      <w:r>
        <w:rPr>
          <w:lang w:eastAsia="zh-CN"/>
        </w:rPr>
        <w:t>.</w:t>
      </w:r>
    </w:p>
    <w:p w14:paraId="1CB2942D" w14:textId="77777777" w:rsidR="002F0EB2" w:rsidRDefault="002F0EB2" w:rsidP="002F0EB2">
      <w:pPr>
        <w:pStyle w:val="B10"/>
        <w:rPr>
          <w:lang w:eastAsia="zh-CN"/>
        </w:rPr>
      </w:pPr>
      <w:r>
        <w:rPr>
          <w:lang w:eastAsia="zh-CN"/>
        </w:rPr>
        <w:t xml:space="preserve">The procedure under step1 between the Tenant CCS and NSACF, takes place independent from other steps under step 2 (i.e. between UE, SMF, UE CCS and Tenant CCS); For the correlation in 9ch-b2b, the Tenant CCS uses the NS charging information applicable at the time the </w:t>
      </w:r>
      <w:r>
        <w:rPr>
          <w:lang w:eastAsia="ko-KR"/>
        </w:rPr>
        <w:t xml:space="preserve">Charging service request in 9ch-b2a is received. This correlation process does not directly trigger </w:t>
      </w:r>
      <w:r>
        <w:rPr>
          <w:lang w:eastAsia="zh-CN"/>
        </w:rPr>
        <w:t>Tenant CCS and NSACF interaction.</w:t>
      </w:r>
    </w:p>
    <w:p w14:paraId="09EB3A8C" w14:textId="77777777" w:rsidR="002F0EB2" w:rsidRDefault="002F0EB2" w:rsidP="002F0EB2">
      <w:pPr>
        <w:rPr>
          <w:lang w:eastAsia="zh-CN"/>
        </w:rPr>
      </w:pPr>
      <w:r>
        <w:rPr>
          <w:lang w:eastAsia="zh-CN"/>
        </w:rPr>
        <w:t>This is similar as for :</w:t>
      </w:r>
    </w:p>
    <w:p w14:paraId="2031C92E" w14:textId="7EEA5310" w:rsidR="002F0EB2" w:rsidRDefault="00DA44F0" w:rsidP="00DA44F0">
      <w:pPr>
        <w:pStyle w:val="B10"/>
        <w:rPr>
          <w:lang w:eastAsia="zh-CN"/>
        </w:rPr>
      </w:pPr>
      <w:r>
        <w:rPr>
          <w:lang w:eastAsia="zh-CN"/>
        </w:rPr>
        <w:t>-</w:t>
      </w:r>
      <w:r>
        <w:rPr>
          <w:lang w:eastAsia="zh-CN"/>
        </w:rPr>
        <w:tab/>
      </w:r>
      <w:r w:rsidR="002F0EB2">
        <w:rPr>
          <w:lang w:eastAsia="zh-CN"/>
        </w:rPr>
        <w:t xml:space="preserve">for solutions #6.1, where the procedure between the Tenant CCS and Mns Producer/CEF (steps 1ch and 2ch of figure 6.6.2.3-1) </w:t>
      </w:r>
    </w:p>
    <w:p w14:paraId="30FFA5A8" w14:textId="4B8A1E82" w:rsidR="002F0EB2" w:rsidRDefault="00DA44F0" w:rsidP="00DA44F0">
      <w:pPr>
        <w:pStyle w:val="B10"/>
        <w:rPr>
          <w:lang w:eastAsia="zh-CN"/>
        </w:rPr>
      </w:pPr>
      <w:r>
        <w:rPr>
          <w:lang w:eastAsia="zh-CN"/>
        </w:rPr>
        <w:t>-</w:t>
      </w:r>
      <w:r>
        <w:rPr>
          <w:lang w:eastAsia="zh-CN"/>
        </w:rPr>
        <w:tab/>
      </w:r>
      <w:r w:rsidR="002F0EB2">
        <w:rPr>
          <w:lang w:eastAsia="zh-CN"/>
        </w:rPr>
        <w:t xml:space="preserve">for solutions #6.2, where the procedure between the Tenant CCS and NWDAF/CEF (steps 1ch and 2ch of figure 6.6.2.3-1) </w:t>
      </w:r>
    </w:p>
    <w:p w14:paraId="5A82DD7F" w14:textId="6E932F5C" w:rsidR="002F0EB2" w:rsidRDefault="00DA44F0" w:rsidP="00DA44F0">
      <w:pPr>
        <w:pStyle w:val="B10"/>
        <w:rPr>
          <w:lang w:eastAsia="zh-CN"/>
        </w:rPr>
      </w:pPr>
      <w:r>
        <w:rPr>
          <w:lang w:eastAsia="zh-CN"/>
        </w:rPr>
        <w:t>-</w:t>
      </w:r>
      <w:r>
        <w:rPr>
          <w:lang w:eastAsia="zh-CN"/>
        </w:rPr>
        <w:tab/>
      </w:r>
      <w:r w:rsidR="002F0EB2">
        <w:rPr>
          <w:lang w:eastAsia="zh-CN"/>
        </w:rPr>
        <w:t>for solutions #6.3, where the procedure between the Tenant CCS and NSACF/CEF (step 1 of Figure 6.6.4.3-1)</w:t>
      </w:r>
    </w:p>
    <w:p w14:paraId="69782534" w14:textId="77777777" w:rsidR="002F0EB2" w:rsidRDefault="002F0EB2" w:rsidP="002F0EB2">
      <w:pPr>
        <w:pStyle w:val="B10"/>
        <w:ind w:left="284"/>
        <w:rPr>
          <w:lang w:eastAsia="zh-CN"/>
        </w:rPr>
      </w:pPr>
      <w:r>
        <w:rPr>
          <w:lang w:eastAsia="zh-CN"/>
        </w:rPr>
        <w:t>takes place independent from other steps (i.e. between UE, SMF, UE CCS and Tenant CCS);</w:t>
      </w:r>
    </w:p>
    <w:p w14:paraId="21926E7E" w14:textId="77777777" w:rsidR="00090233" w:rsidRDefault="00090233" w:rsidP="00090233"/>
    <w:p w14:paraId="41221ECB" w14:textId="77777777" w:rsidR="00090233" w:rsidRDefault="00090233" w:rsidP="00090233">
      <w:pPr>
        <w:keepLines/>
        <w:spacing w:after="240"/>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rPr>
          <w:lang w:eastAsia="zh-CN"/>
        </w:rPr>
        <w:t>6.</w:t>
      </w:r>
      <w:r>
        <w:rPr>
          <w:lang w:eastAsia="zh-CN"/>
        </w:rPr>
        <w:t xml:space="preserve">6.5.3-2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4A7064">
        <w:rPr>
          <w:lang w:eastAsia="zh-CN"/>
        </w:rPr>
        <w:t xml:space="preserve">UE Registration Converged Charging </w:t>
      </w:r>
      <w:r w:rsidRPr="005014B3">
        <w:rPr>
          <w:lang w:eastAsia="zh-CN"/>
        </w:rPr>
        <w:t xml:space="preserve">influenced by Network slice converged charging </w:t>
      </w:r>
      <w:r>
        <w:rPr>
          <w:lang w:eastAsia="zh-CN"/>
        </w:rPr>
        <w:t>based on NSACF(CTF)</w:t>
      </w:r>
      <w:r w:rsidRPr="005014B3">
        <w:rPr>
          <w:lang w:eastAsia="zh-CN"/>
        </w:rPr>
        <w:t xml:space="preserve">. </w:t>
      </w:r>
    </w:p>
    <w:p w14:paraId="09A589AE" w14:textId="6D49BE9A" w:rsidR="00090233" w:rsidRDefault="00090233" w:rsidP="005A7813">
      <w:pPr>
        <w:pStyle w:val="TH"/>
        <w:rPr>
          <w:lang w:val="en-US"/>
        </w:rPr>
      </w:pPr>
      <w:r>
        <w:object w:dxaOrig="10530" w:dyaOrig="6211" w14:anchorId="71C3512D">
          <v:shape id="_x0000_i1049" type="#_x0000_t75" style="width:481.6pt;height:283.9pt" o:ole="">
            <v:imagedata r:id="rId59" o:title=""/>
          </v:shape>
          <o:OLEObject Type="Embed" ProgID="Visio.Drawing.15" ShapeID="_x0000_i1049" DrawAspect="Content" ObjectID="_1740315260" r:id="rId60"/>
        </w:object>
      </w:r>
    </w:p>
    <w:p w14:paraId="2E9F8AA4" w14:textId="568E65D0" w:rsidR="00090233" w:rsidRPr="005014B3" w:rsidRDefault="00090233" w:rsidP="005A7813">
      <w:pPr>
        <w:pStyle w:val="TF"/>
        <w:rPr>
          <w:lang w:val="en-US"/>
        </w:rPr>
      </w:pPr>
      <w:r w:rsidRPr="005014B3">
        <w:rPr>
          <w:lang w:val="en-US"/>
        </w:rPr>
        <w:t>Figure 6.</w:t>
      </w:r>
      <w:r>
        <w:rPr>
          <w:lang w:val="en-US"/>
        </w:rPr>
        <w:t>6</w:t>
      </w:r>
      <w:r w:rsidRPr="005014B3">
        <w:rPr>
          <w:lang w:val="en-US"/>
        </w:rPr>
        <w:t>.</w:t>
      </w:r>
      <w:r>
        <w:rPr>
          <w:lang w:val="en-US"/>
        </w:rPr>
        <w:t>5</w:t>
      </w:r>
      <w:r w:rsidRPr="005014B3">
        <w:rPr>
          <w:lang w:val="en-US"/>
        </w:rPr>
        <w:t>.3</w:t>
      </w:r>
      <w:r>
        <w:rPr>
          <w:lang w:val="en-US"/>
        </w:rPr>
        <w:t>-2</w:t>
      </w:r>
      <w:r w:rsidRPr="005014B3">
        <w:rPr>
          <w:lang w:val="en-US"/>
        </w:rPr>
        <w:t xml:space="preserve">: </w:t>
      </w:r>
      <w:r w:rsidRPr="005014B3">
        <w:rPr>
          <w:lang w:eastAsia="zh-CN"/>
        </w:rPr>
        <w:t xml:space="preserve">UE </w:t>
      </w:r>
      <w:r>
        <w:rPr>
          <w:lang w:eastAsia="zh-CN"/>
        </w:rPr>
        <w:t>Registration</w:t>
      </w:r>
      <w:r w:rsidRPr="005014B3">
        <w:rPr>
          <w:lang w:eastAsia="zh-CN"/>
        </w:rPr>
        <w:t xml:space="preserve"> converged Charging influenced by </w:t>
      </w:r>
      <w:r w:rsidRPr="005014B3">
        <w:t xml:space="preserve">Network slice converged charging </w:t>
      </w:r>
      <w:r>
        <w:t>based on NSACF</w:t>
      </w:r>
      <w:r w:rsidRPr="005014B3">
        <w:rPr>
          <w:lang w:val="en-US"/>
        </w:rPr>
        <w:t xml:space="preserve"> </w:t>
      </w:r>
    </w:p>
    <w:p w14:paraId="3996726C" w14:textId="252E18C3" w:rsidR="00090233" w:rsidRDefault="00090233" w:rsidP="00090233">
      <w:pPr>
        <w:pStyle w:val="B10"/>
        <w:rPr>
          <w:lang w:eastAsia="zh-CN"/>
        </w:rPr>
      </w:pPr>
      <w:r>
        <w:rPr>
          <w:lang w:eastAsia="zh-CN"/>
        </w:rPr>
        <w:t xml:space="preserve">1. Same steps as Figure 6.1.6.3-1: Tenant </w:t>
      </w:r>
      <w:r w:rsidRPr="00DE5F00">
        <w:rPr>
          <w:lang w:eastAsia="zh-CN"/>
        </w:rPr>
        <w:t xml:space="preserve">CCS </w:t>
      </w:r>
      <w:r w:rsidR="002F0EB2">
        <w:rPr>
          <w:lang w:eastAsia="zh-CN"/>
        </w:rPr>
        <w:t xml:space="preserve">(instead of </w:t>
      </w:r>
      <w:r w:rsidR="002F0EB2" w:rsidRPr="00436EF9">
        <w:rPr>
          <w:lang w:eastAsia="zh-CN"/>
        </w:rPr>
        <w:t>UE</w:t>
      </w:r>
      <w:r w:rsidR="002F0EB2">
        <w:rPr>
          <w:lang w:eastAsia="zh-CN"/>
        </w:rPr>
        <w:t xml:space="preserve"> CCS) </w:t>
      </w:r>
      <w:r w:rsidRPr="00DE5F00">
        <w:rPr>
          <w:lang w:eastAsia="zh-CN"/>
        </w:rPr>
        <w:t xml:space="preserve">control of NS_quota </w:t>
      </w:r>
      <w:r>
        <w:rPr>
          <w:lang w:eastAsia="zh-CN"/>
        </w:rPr>
        <w:t xml:space="preserve">under use of </w:t>
      </w:r>
      <w:r w:rsidRPr="00D91B7B">
        <w:rPr>
          <w:lang w:eastAsia="ko-KR"/>
        </w:rPr>
        <w:t>Nchf_ConvergedCharging</w:t>
      </w:r>
      <w:r w:rsidRPr="00E26753">
        <w:rPr>
          <w:lang w:eastAsia="zh-CN"/>
        </w:rPr>
        <w:t xml:space="preserve"> service </w:t>
      </w:r>
      <w:r>
        <w:rPr>
          <w:lang w:eastAsia="zh-CN"/>
        </w:rPr>
        <w:t>.</w:t>
      </w:r>
    </w:p>
    <w:p w14:paraId="5BB05F97" w14:textId="77777777" w:rsidR="00090233" w:rsidRDefault="00090233" w:rsidP="00090233">
      <w:pPr>
        <w:pStyle w:val="B10"/>
        <w:rPr>
          <w:lang w:eastAsia="zh-CN"/>
        </w:rPr>
      </w:pPr>
      <w:r>
        <w:rPr>
          <w:lang w:eastAsia="zh-CN"/>
        </w:rPr>
        <w:t>2. Same steps as Figure 6.6.2.3-2 between UE, AMF, UE CCS and Tenant CCS with:</w:t>
      </w:r>
    </w:p>
    <w:p w14:paraId="18501334" w14:textId="77777777" w:rsidR="00090233" w:rsidRPr="00AE0B2D" w:rsidRDefault="00090233" w:rsidP="00090233">
      <w:pPr>
        <w:pStyle w:val="B2"/>
        <w:rPr>
          <w:lang w:eastAsia="ko-KR"/>
        </w:rPr>
      </w:pPr>
      <w:r w:rsidRPr="005014B3">
        <w:rPr>
          <w:lang w:eastAsia="ko-KR"/>
        </w:rPr>
        <w:t>16ch-b1.</w:t>
      </w:r>
      <w:r w:rsidRPr="005014B3">
        <w:rPr>
          <w:lang w:eastAsia="ko-KR"/>
        </w:rPr>
        <w:tab/>
        <w:t>Allowed S-NSSAI(</w:t>
      </w:r>
      <w:r w:rsidRPr="00AE0B2D">
        <w:rPr>
          <w:lang w:eastAsia="ko-KR"/>
        </w:rPr>
        <w:t xml:space="preserve">s) in the Allowed NSSAI received for UE registration converged charging, needs NS charging information </w:t>
      </w:r>
      <w:r>
        <w:rPr>
          <w:lang w:eastAsia="ko-KR"/>
        </w:rPr>
        <w:t xml:space="preserve">related to </w:t>
      </w:r>
      <w:r w:rsidRPr="00AE0B2D">
        <w:rPr>
          <w:lang w:eastAsia="ko-KR"/>
        </w:rPr>
        <w:t>"</w:t>
      </w:r>
      <w:r w:rsidRPr="004638B9">
        <w:rPr>
          <w:lang w:eastAsia="ko-KR"/>
        </w:rPr>
        <w:t xml:space="preserve">Nb of Reg </w:t>
      </w:r>
      <w:r w:rsidRPr="00AE0B2D">
        <w:rPr>
          <w:lang w:eastAsia="ko-KR"/>
        </w:rPr>
        <w:t xml:space="preserve">UEs". </w:t>
      </w:r>
    </w:p>
    <w:p w14:paraId="52FD6238" w14:textId="77777777" w:rsidR="00090233" w:rsidRPr="00AE0B2D" w:rsidRDefault="00090233" w:rsidP="00090233">
      <w:pPr>
        <w:pStyle w:val="B2"/>
        <w:rPr>
          <w:lang w:eastAsia="ko-KR"/>
        </w:rPr>
      </w:pPr>
      <w:r w:rsidRPr="00AE0B2D">
        <w:rPr>
          <w:lang w:eastAsia="ko-KR"/>
        </w:rPr>
        <w:t>16ch-b2a.</w:t>
      </w:r>
      <w:r w:rsidRPr="00AE0B2D">
        <w:rPr>
          <w:lang w:eastAsia="ko-KR"/>
        </w:rPr>
        <w:tab/>
        <w:t xml:space="preserve">Charging service request to Tenant CCS (S-NSSAI, UE registration charging information, UE requested NS charging information </w:t>
      </w:r>
      <w:r>
        <w:rPr>
          <w:lang w:eastAsia="ko-KR"/>
        </w:rPr>
        <w:t xml:space="preserve">related to </w:t>
      </w:r>
      <w:r w:rsidRPr="00AE0B2D">
        <w:rPr>
          <w:lang w:eastAsia="ko-KR"/>
        </w:rPr>
        <w:t>"</w:t>
      </w:r>
      <w:r w:rsidRPr="004638B9">
        <w:rPr>
          <w:lang w:eastAsia="ko-KR"/>
        </w:rPr>
        <w:t xml:space="preserve">Nb of Reg </w:t>
      </w:r>
      <w:r w:rsidRPr="00AE0B2D">
        <w:rPr>
          <w:lang w:eastAsia="ko-KR"/>
        </w:rPr>
        <w:t xml:space="preserve"> UEs").</w:t>
      </w:r>
    </w:p>
    <w:p w14:paraId="5DADDE40" w14:textId="71743006" w:rsidR="00090233" w:rsidRDefault="00090233" w:rsidP="00090233">
      <w:pPr>
        <w:ind w:left="567"/>
        <w:rPr>
          <w:lang w:eastAsia="zh-CN"/>
        </w:rPr>
      </w:pPr>
      <w:r w:rsidRPr="00AE0B2D">
        <w:rPr>
          <w:lang w:eastAsia="ko-KR"/>
        </w:rPr>
        <w:t>16ch-b2b.</w:t>
      </w:r>
      <w:r w:rsidRPr="00AE0B2D">
        <w:rPr>
          <w:lang w:eastAsia="ko-KR"/>
        </w:rPr>
        <w:tab/>
        <w:t xml:space="preserve">Tenant CCS correlates received UE charging information with existing content of NS charging information for the S-NSSAI </w:t>
      </w:r>
      <w:r>
        <w:rPr>
          <w:lang w:eastAsia="ko-KR"/>
        </w:rPr>
        <w:t>related to</w:t>
      </w:r>
      <w:r w:rsidRPr="00AE0B2D">
        <w:rPr>
          <w:lang w:eastAsia="ko-KR"/>
        </w:rPr>
        <w:t xml:space="preserve"> "</w:t>
      </w:r>
      <w:r w:rsidRPr="004638B9">
        <w:rPr>
          <w:lang w:eastAsia="ko-KR"/>
        </w:rPr>
        <w:t xml:space="preserve">Nb of Reg </w:t>
      </w:r>
      <w:r w:rsidRPr="00AE0B2D">
        <w:rPr>
          <w:lang w:eastAsia="ko-KR"/>
        </w:rPr>
        <w:t xml:space="preserve">UEs".  </w:t>
      </w:r>
    </w:p>
    <w:p w14:paraId="72342A45" w14:textId="31BACC02" w:rsidR="00090233" w:rsidRDefault="002F0EB2" w:rsidP="00E95BE4">
      <w:r>
        <w:t>The procedure under step1 between the Tenant CCS and NSACF, takes place independent from other steps under step 2 (i.e. between UE, AMF, UE CCS and Tenant CCS); For the correlation in 16ch-b2b, the Tenant CCS uses the NS charging information applicable at the time the Charging service request in 16ch-b2a is received. This correlation process does not directly trigger Tenant CCS and NSACF interaction.</w:t>
      </w:r>
    </w:p>
    <w:p w14:paraId="5B29B32D" w14:textId="77777777" w:rsidR="006C258F" w:rsidRDefault="006C258F" w:rsidP="005A7813"/>
    <w:p w14:paraId="664026D2" w14:textId="4878E786" w:rsidR="006C258F" w:rsidRDefault="006C258F" w:rsidP="006C258F">
      <w:pPr>
        <w:pStyle w:val="Heading3"/>
      </w:pPr>
      <w:bookmarkStart w:id="306" w:name="_Toc129038237"/>
      <w:r w:rsidRPr="00B67DFF">
        <w:t>6.</w:t>
      </w:r>
      <w:r>
        <w:t>6</w:t>
      </w:r>
      <w:r w:rsidRPr="00B67DFF">
        <w:t>.</w:t>
      </w:r>
      <w:r w:rsidR="00A70CD2">
        <w:t>6</w:t>
      </w:r>
      <w:r w:rsidRPr="00B67DFF">
        <w:tab/>
        <w:t>Evaluation</w:t>
      </w:r>
      <w:bookmarkEnd w:id="306"/>
    </w:p>
    <w:p w14:paraId="1FB64DD1" w14:textId="5A914CE1" w:rsidR="00941E48" w:rsidRDefault="006C258F" w:rsidP="005A7813">
      <w:pPr>
        <w:keepLines/>
        <w:spacing w:after="240"/>
        <w:rPr>
          <w:rFonts w:eastAsia="SimSun"/>
        </w:rPr>
      </w:pPr>
      <w:r>
        <w:rPr>
          <w:lang w:val="sv-SE"/>
        </w:rPr>
        <w:t>All</w:t>
      </w:r>
      <w:r w:rsidRPr="00B67DFF">
        <w:rPr>
          <w:lang w:val="sv-SE"/>
        </w:rPr>
        <w:t xml:space="preserve"> </w:t>
      </w:r>
      <w:r>
        <w:rPr>
          <w:lang w:val="sv-SE"/>
        </w:rPr>
        <w:t>S</w:t>
      </w:r>
      <w:r w:rsidRPr="00B67DFF">
        <w:rPr>
          <w:lang w:val="sv-SE"/>
        </w:rPr>
        <w:t>olutions #</w:t>
      </w:r>
      <w:r>
        <w:rPr>
          <w:lang w:val="sv-SE"/>
        </w:rPr>
        <w:t>6</w:t>
      </w:r>
      <w:r w:rsidRPr="00B67DFF">
        <w:rPr>
          <w:lang w:val="sv-SE"/>
        </w:rPr>
        <w:t>.1</w:t>
      </w:r>
      <w:r>
        <w:rPr>
          <w:lang w:val="sv-SE"/>
        </w:rPr>
        <w:t>, #6.2</w:t>
      </w:r>
      <w:r w:rsidR="00E9612A">
        <w:rPr>
          <w:lang w:val="sv-SE"/>
        </w:rPr>
        <w:t>, #6.3 and #6.4</w:t>
      </w:r>
      <w:r>
        <w:rPr>
          <w:lang w:val="sv-SE"/>
        </w:rPr>
        <w:t xml:space="preserve"> </w:t>
      </w:r>
      <w:r w:rsidRPr="00B67DFF">
        <w:rPr>
          <w:lang w:val="sv-SE"/>
        </w:rPr>
        <w:t xml:space="preserve">solve Key </w:t>
      </w:r>
      <w:r>
        <w:rPr>
          <w:lang w:val="sv-SE"/>
        </w:rPr>
        <w:t>I</w:t>
      </w:r>
      <w:r w:rsidRPr="00B67DFF">
        <w:rPr>
          <w:lang w:val="sv-SE"/>
        </w:rPr>
        <w:t>ssue #</w:t>
      </w:r>
      <w:r>
        <w:rPr>
          <w:lang w:val="sv-SE"/>
        </w:rPr>
        <w:t>6, the one selected depends on which criteria are retained for NS charging to influence UE charging</w:t>
      </w:r>
      <w:r w:rsidRPr="00B67DFF">
        <w:rPr>
          <w:lang w:val="sv-SE"/>
        </w:rPr>
        <w:t>.</w:t>
      </w:r>
      <w:r w:rsidR="00E9612A">
        <w:rPr>
          <w:lang w:val="sv-SE"/>
        </w:rPr>
        <w:t xml:space="preserve"> </w:t>
      </w:r>
      <w:r w:rsidR="00E9612A">
        <w:rPr>
          <w:lang w:eastAsia="zh-CN"/>
        </w:rPr>
        <w:t>S</w:t>
      </w:r>
      <w:r>
        <w:rPr>
          <w:lang w:eastAsia="zh-CN"/>
        </w:rPr>
        <w:t xml:space="preserve">olutions </w:t>
      </w:r>
      <w:r w:rsidR="00E9612A">
        <w:rPr>
          <w:lang w:eastAsia="zh-CN"/>
        </w:rPr>
        <w:t xml:space="preserve">#6.1 and #6.2 </w:t>
      </w:r>
      <w:r>
        <w:rPr>
          <w:lang w:eastAsia="zh-CN"/>
        </w:rPr>
        <w:t xml:space="preserve">can coexist and be </w:t>
      </w:r>
      <w:r w:rsidR="00E9612A">
        <w:rPr>
          <w:lang w:eastAsia="zh-CN"/>
        </w:rPr>
        <w:t>combined</w:t>
      </w:r>
      <w:r>
        <w:rPr>
          <w:lang w:eastAsia="zh-CN"/>
        </w:rPr>
        <w:t xml:space="preserve"> .  </w:t>
      </w:r>
      <w:r w:rsidR="00E9612A" w:rsidRPr="00BB7F5D">
        <w:rPr>
          <w:lang w:eastAsia="zh-CN"/>
        </w:rPr>
        <w:t xml:space="preserve">Solution </w:t>
      </w:r>
      <w:r w:rsidR="00E9612A" w:rsidRPr="00BB7F5D">
        <w:rPr>
          <w:lang w:val="sv-SE"/>
        </w:rPr>
        <w:t xml:space="preserve">#6.3 can </w:t>
      </w:r>
      <w:r w:rsidR="00E9612A" w:rsidRPr="00BB7F5D">
        <w:rPr>
          <w:lang w:eastAsia="zh-CN"/>
        </w:rPr>
        <w:t xml:space="preserve">coexist and be </w:t>
      </w:r>
      <w:r w:rsidR="00E9612A">
        <w:rPr>
          <w:lang w:eastAsia="zh-CN"/>
        </w:rPr>
        <w:t>combined</w:t>
      </w:r>
      <w:r w:rsidR="00E9612A" w:rsidRPr="00BB7F5D">
        <w:rPr>
          <w:lang w:eastAsia="zh-CN"/>
        </w:rPr>
        <w:t xml:space="preserve"> with solutions </w:t>
      </w:r>
      <w:r w:rsidR="00E9612A" w:rsidRPr="00BB7F5D">
        <w:rPr>
          <w:lang w:val="sv-SE"/>
        </w:rPr>
        <w:t>#6.1</w:t>
      </w:r>
      <w:r w:rsidR="00E9612A">
        <w:rPr>
          <w:lang w:val="sv-SE"/>
        </w:rPr>
        <w:t xml:space="preserve"> and</w:t>
      </w:r>
      <w:r w:rsidR="00E9612A" w:rsidRPr="00BB7F5D">
        <w:rPr>
          <w:lang w:val="sv-SE"/>
        </w:rPr>
        <w:t xml:space="preserve"> #6.2.</w:t>
      </w:r>
      <w:r w:rsidR="00E9612A" w:rsidRPr="003D2379">
        <w:rPr>
          <w:lang w:eastAsia="zh-CN"/>
        </w:rPr>
        <w:t xml:space="preserve"> As</w:t>
      </w:r>
      <w:r w:rsidR="00E9612A">
        <w:rPr>
          <w:lang w:eastAsia="zh-CN"/>
        </w:rPr>
        <w:t xml:space="preserve"> an alternative</w:t>
      </w:r>
      <w:r w:rsidR="003B556C">
        <w:rPr>
          <w:lang w:eastAsia="zh-CN"/>
        </w:rPr>
        <w:t>ly</w:t>
      </w:r>
      <w:r w:rsidR="00E9612A">
        <w:rPr>
          <w:lang w:eastAsia="zh-CN"/>
        </w:rPr>
        <w:t xml:space="preserve"> to solution #6.3, based on operator’s choice, solution</w:t>
      </w:r>
      <w:r w:rsidR="00E9612A">
        <w:rPr>
          <w:lang w:val="sv-SE"/>
        </w:rPr>
        <w:t xml:space="preserve"> #6.4 </w:t>
      </w:r>
      <w:r w:rsidR="00E9612A">
        <w:rPr>
          <w:lang w:eastAsia="zh-CN"/>
        </w:rPr>
        <w:t>can be selected and coexist, and be combined with solutions #6.1 and #6.2.</w:t>
      </w:r>
    </w:p>
    <w:p w14:paraId="18FD3DB1" w14:textId="419CD9EF" w:rsidR="006C258F" w:rsidRPr="00B67DFF" w:rsidRDefault="006C258F" w:rsidP="006C258F">
      <w:pPr>
        <w:pStyle w:val="Heading3"/>
      </w:pPr>
      <w:bookmarkStart w:id="307" w:name="_Toc129038238"/>
      <w:r w:rsidRPr="00B67DFF">
        <w:t>6.</w:t>
      </w:r>
      <w:r>
        <w:t>6</w:t>
      </w:r>
      <w:r w:rsidRPr="00B67DFF">
        <w:t>.</w:t>
      </w:r>
      <w:r w:rsidR="00A70CD2">
        <w:t>7</w:t>
      </w:r>
      <w:r w:rsidRPr="00B67DFF">
        <w:tab/>
      </w:r>
      <w:r>
        <w:t>Conclusion</w:t>
      </w:r>
      <w:bookmarkEnd w:id="307"/>
    </w:p>
    <w:p w14:paraId="1399BADE" w14:textId="7E62FF25" w:rsidR="006C258F" w:rsidRPr="005014B3" w:rsidRDefault="006C258F" w:rsidP="005A7813">
      <w:pPr>
        <w:rPr>
          <w:rFonts w:eastAsia="SimSun"/>
        </w:rPr>
      </w:pPr>
      <w:r>
        <w:t xml:space="preserve">It is concluded on solutions </w:t>
      </w:r>
      <w:r w:rsidRPr="00B67DFF">
        <w:rPr>
          <w:lang w:val="sv-SE"/>
        </w:rPr>
        <w:t>#</w:t>
      </w:r>
      <w:r>
        <w:rPr>
          <w:lang w:val="sv-SE"/>
        </w:rPr>
        <w:t>6</w:t>
      </w:r>
      <w:r w:rsidRPr="00B67DFF">
        <w:rPr>
          <w:lang w:val="sv-SE"/>
        </w:rPr>
        <w:t>.1</w:t>
      </w:r>
      <w:r>
        <w:rPr>
          <w:lang w:val="sv-SE"/>
        </w:rPr>
        <w:t xml:space="preserve"> (</w:t>
      </w:r>
      <w:r w:rsidRPr="000E33E8">
        <w:rPr>
          <w:lang w:val="sv-SE"/>
        </w:rPr>
        <w:t>MnS solution</w:t>
      </w:r>
      <w:r>
        <w:rPr>
          <w:lang w:val="sv-SE"/>
        </w:rPr>
        <w:t>), #6.2 (NWDAF solution)</w:t>
      </w:r>
      <w:r w:rsidR="00E9612A">
        <w:rPr>
          <w:lang w:val="sv-SE"/>
        </w:rPr>
        <w:t>,</w:t>
      </w:r>
      <w:r>
        <w:rPr>
          <w:lang w:val="sv-SE"/>
        </w:rPr>
        <w:t xml:space="preserve"> </w:t>
      </w:r>
      <w:r w:rsidR="00E9612A">
        <w:rPr>
          <w:lang w:val="sv-SE"/>
        </w:rPr>
        <w:t xml:space="preserve">#6.3 and #6.4 (NSACF solutions) </w:t>
      </w:r>
      <w:r>
        <w:rPr>
          <w:lang w:val="sv-SE"/>
        </w:rPr>
        <w:t xml:space="preserve">to be normative </w:t>
      </w:r>
      <w:r>
        <w:t>with interface between UE CCS and Tenant CCS per conclusion for Key Issue</w:t>
      </w:r>
      <w:r w:rsidR="003B556C">
        <w:t xml:space="preserve"> </w:t>
      </w:r>
      <w:r>
        <w:t>#</w:t>
      </w:r>
      <w:r w:rsidR="00A52AED">
        <w:t>9</w:t>
      </w:r>
      <w:r w:rsidR="003B556C">
        <w:t xml:space="preserve"> </w:t>
      </w:r>
      <w:r>
        <w:t>in clause 6.</w:t>
      </w:r>
      <w:r w:rsidR="00A52AED">
        <w:t>9</w:t>
      </w:r>
      <w:r>
        <w:t>.5.</w:t>
      </w:r>
    </w:p>
    <w:p w14:paraId="7D293F27" w14:textId="62A5D048" w:rsidR="00E54A82" w:rsidRPr="00E54A82" w:rsidRDefault="00E54A82" w:rsidP="002768F1">
      <w:pPr>
        <w:pStyle w:val="Heading2"/>
        <w:rPr>
          <w:rFonts w:eastAsia="SimSun"/>
        </w:rPr>
      </w:pPr>
      <w:bookmarkStart w:id="308" w:name="_Toc112317735"/>
      <w:bookmarkStart w:id="309" w:name="_Toc129038239"/>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308"/>
      <w:bookmarkEnd w:id="309"/>
    </w:p>
    <w:p w14:paraId="3268A664" w14:textId="14888149" w:rsidR="00E54A82" w:rsidRPr="00E54A82" w:rsidRDefault="00E54A82" w:rsidP="002768F1">
      <w:pPr>
        <w:pStyle w:val="Heading3"/>
        <w:rPr>
          <w:rFonts w:eastAsia="SimSun"/>
        </w:rPr>
      </w:pPr>
      <w:bookmarkStart w:id="310" w:name="_Toc112317736"/>
      <w:bookmarkStart w:id="311" w:name="_Toc129038240"/>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310"/>
      <w:bookmarkEnd w:id="311"/>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5A7813">
      <w:pPr>
        <w:pStyle w:val="B10"/>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5A7813">
      <w:pPr>
        <w:pStyle w:val="B10"/>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5A7813">
      <w:pPr>
        <w:pStyle w:val="B10"/>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312" w:name="_Toc112317737"/>
      <w:bookmarkStart w:id="313" w:name="_Toc129038241"/>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312"/>
      <w:bookmarkEnd w:id="313"/>
      <w:r w:rsidRPr="008D42DE">
        <w:t xml:space="preserve">   </w:t>
      </w:r>
    </w:p>
    <w:p w14:paraId="4256B333" w14:textId="26698E03" w:rsidR="00765DC6" w:rsidRDefault="00765DC6" w:rsidP="00765DC6">
      <w:pPr>
        <w:pStyle w:val="Heading4"/>
      </w:pPr>
      <w:bookmarkStart w:id="314" w:name="_Toc112317738"/>
      <w:bookmarkStart w:id="315" w:name="_Toc129038242"/>
      <w:r>
        <w:t>6.</w:t>
      </w:r>
      <w:r w:rsidR="00525F0E">
        <w:t>7</w:t>
      </w:r>
      <w:r>
        <w:t>.</w:t>
      </w:r>
      <w:r w:rsidR="00587CCE">
        <w:t>1</w:t>
      </w:r>
      <w:r>
        <w:t>.1</w:t>
      </w:r>
      <w:r>
        <w:tab/>
        <w:t>General description</w:t>
      </w:r>
      <w:bookmarkEnd w:id="314"/>
      <w:bookmarkEnd w:id="315"/>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316" w:name="_Toc112317739"/>
      <w:bookmarkStart w:id="317" w:name="_Toc129038243"/>
      <w:r>
        <w:t>6.</w:t>
      </w:r>
      <w:r w:rsidR="00525F0E">
        <w:t>7</w:t>
      </w:r>
      <w:r>
        <w:t>.</w:t>
      </w:r>
      <w:r w:rsidR="00587CCE">
        <w:t>1</w:t>
      </w:r>
      <w:r>
        <w:t>.2</w:t>
      </w:r>
      <w:r>
        <w:tab/>
        <w:t>Architecture description</w:t>
      </w:r>
      <w:bookmarkEnd w:id="316"/>
      <w:bookmarkEnd w:id="317"/>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318" w:name="_Toc112317740"/>
      <w:bookmarkStart w:id="319" w:name="_Toc129038244"/>
      <w:r>
        <w:t>6.</w:t>
      </w:r>
      <w:r w:rsidR="00525F0E">
        <w:t>7</w:t>
      </w:r>
      <w:r>
        <w:t>.</w:t>
      </w:r>
      <w:r w:rsidR="00587CCE">
        <w:t>1</w:t>
      </w:r>
      <w:r>
        <w:t>.3</w:t>
      </w:r>
      <w:r>
        <w:tab/>
        <w:t>Flow description</w:t>
      </w:r>
      <w:bookmarkEnd w:id="318"/>
      <w:bookmarkEnd w:id="319"/>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5A7813">
      <w:pPr>
        <w:pStyle w:val="TH"/>
        <w:rPr>
          <w:lang w:val="en-US" w:eastAsia="zh-CN"/>
        </w:rPr>
      </w:pPr>
      <w:r>
        <w:rPr>
          <w:lang w:eastAsia="zh-CN"/>
        </w:rPr>
        <w:object w:dxaOrig="12071" w:dyaOrig="12191" w14:anchorId="5A54550E">
          <v:shape id="_x0000_i1050" type="#_x0000_t75" style="width:447.6pt;height:453.05pt" o:ole="">
            <v:imagedata r:id="rId61" o:title=""/>
          </v:shape>
          <o:OLEObject Type="Embed" ProgID="Visio.Drawing.15" ShapeID="_x0000_i1050" DrawAspect="Content" ObjectID="_1740315261" r:id="rId62"/>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3115F4" w:rsidRDefault="00765DC6" w:rsidP="00765DC6">
      <w:pPr>
        <w:pStyle w:val="B10"/>
        <w:rPr>
          <w:lang w:eastAsia="ko-KR"/>
        </w:rPr>
      </w:pPr>
      <w:r w:rsidRPr="003115F4">
        <w:rPr>
          <w:lang w:eastAsia="ko-KR"/>
        </w:rPr>
        <w:t xml:space="preserve">6. UE PDU session procedure continuation  </w:t>
      </w:r>
    </w:p>
    <w:p w14:paraId="02BD0E99" w14:textId="77777777" w:rsidR="00765DC6" w:rsidRPr="009F1DF5" w:rsidRDefault="00765DC6" w:rsidP="005A7813">
      <w:pPr>
        <w:pStyle w:val="B10"/>
        <w:rPr>
          <w:lang w:val="en-US" w:eastAsia="ko-KR"/>
        </w:rPr>
      </w:pPr>
      <w:r w:rsidRPr="009F1DF5">
        <w:rPr>
          <w:lang w:val="en-US" w:eastAsia="ko-KR"/>
        </w:rPr>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0A51EC55" w:rsidR="00587CCE" w:rsidRDefault="00587CCE" w:rsidP="00587CCE">
      <w:pPr>
        <w:pStyle w:val="Heading3"/>
        <w:rPr>
          <w:lang w:eastAsia="zh-CN"/>
        </w:rPr>
      </w:pPr>
      <w:bookmarkStart w:id="320" w:name="_Toc112317741"/>
      <w:bookmarkStart w:id="321" w:name="_Toc129038245"/>
      <w:r w:rsidRPr="007372D7">
        <w:t>6.</w:t>
      </w:r>
      <w:r w:rsidR="00525F0E">
        <w:t>7</w:t>
      </w:r>
      <w:r w:rsidRPr="007372D7">
        <w:t>.2</w:t>
      </w:r>
      <w:r w:rsidRPr="007372D7">
        <w:tab/>
        <w:t>Solution#</w:t>
      </w:r>
      <w:r w:rsidR="00525F0E">
        <w:t>7</w:t>
      </w:r>
      <w:r>
        <w:t xml:space="preserve">.2  Network slice actual duration charging from the </w:t>
      </w:r>
      <w:r>
        <w:rPr>
          <w:lang w:eastAsia="zh-CN"/>
        </w:rPr>
        <w:t>SMF</w:t>
      </w:r>
      <w:bookmarkEnd w:id="320"/>
      <w:bookmarkEnd w:id="321"/>
    </w:p>
    <w:p w14:paraId="569D22A6" w14:textId="79BF0B81" w:rsidR="00587CCE" w:rsidRDefault="00587CCE" w:rsidP="00587CCE">
      <w:pPr>
        <w:pStyle w:val="Heading4"/>
      </w:pPr>
      <w:bookmarkStart w:id="322" w:name="_Toc112317742"/>
      <w:bookmarkStart w:id="323" w:name="_Toc129038246"/>
      <w:r>
        <w:t>6.</w:t>
      </w:r>
      <w:r w:rsidR="00525F0E">
        <w:t>7</w:t>
      </w:r>
      <w:r>
        <w:t>.2.1</w:t>
      </w:r>
      <w:r>
        <w:tab/>
        <w:t>General description</w:t>
      </w:r>
      <w:bookmarkEnd w:id="322"/>
      <w:bookmarkEnd w:id="323"/>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324" w:name="_Toc112317743"/>
      <w:bookmarkStart w:id="325" w:name="_Toc129038247"/>
      <w:r>
        <w:t>6.</w:t>
      </w:r>
      <w:r w:rsidR="00A367C0">
        <w:t>7</w:t>
      </w:r>
      <w:r>
        <w:t>.2.2</w:t>
      </w:r>
      <w:r>
        <w:tab/>
        <w:t>Architecture description</w:t>
      </w:r>
      <w:bookmarkEnd w:id="324"/>
      <w:bookmarkEnd w:id="325"/>
    </w:p>
    <w:p w14:paraId="0F2AC886" w14:textId="77777777" w:rsidR="00587CCE" w:rsidRDefault="00587CCE" w:rsidP="00587CCE">
      <w:r>
        <w:t xml:space="preserve">The architecture for this solution is present as the following.  </w:t>
      </w:r>
    </w:p>
    <w:p w14:paraId="775B6CDB" w14:textId="77777777" w:rsidR="00587CCE" w:rsidRDefault="00587CCE" w:rsidP="005A7813">
      <w:pPr>
        <w:pStyle w:val="TH"/>
        <w:rPr>
          <w:lang w:eastAsia="zh-CN"/>
        </w:rPr>
      </w:pPr>
      <w:r w:rsidRPr="00D107D0">
        <w:rPr>
          <w:lang w:eastAsia="zh-CN"/>
        </w:rPr>
        <w:object w:dxaOrig="6544" w:dyaOrig="2945" w14:anchorId="037C61A6">
          <v:shape id="_x0000_i1051" type="#_x0000_t75" style="width:326.05pt;height:146.7pt" o:ole="">
            <v:imagedata r:id="rId63" o:title=""/>
          </v:shape>
          <o:OLEObject Type="Embed" ProgID="Visio.Drawing.11" ShapeID="_x0000_i1051" DrawAspect="Content" ObjectID="_1740315262" r:id="rId64"/>
        </w:object>
      </w:r>
    </w:p>
    <w:p w14:paraId="096C05E6" w14:textId="3D6D7F18" w:rsidR="00587CCE" w:rsidRDefault="00587CCE" w:rsidP="00587CCE">
      <w:pPr>
        <w:pStyle w:val="TF"/>
      </w:pPr>
      <w:r>
        <w:t>Figure 6.</w:t>
      </w:r>
      <w:r w:rsidR="00525F0E">
        <w:t>7</w:t>
      </w:r>
      <w:r>
        <w:t>.2.2</w:t>
      </w:r>
      <w:r>
        <w:rPr>
          <w:lang w:eastAsia="zh-CN"/>
        </w:rPr>
        <w:t>-1</w:t>
      </w:r>
      <w:r>
        <w:t>: the NS actual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326" w:name="_Toc112317744"/>
      <w:bookmarkStart w:id="327" w:name="_Toc129038248"/>
      <w:r>
        <w:t>6.</w:t>
      </w:r>
      <w:r w:rsidR="00525F0E">
        <w:t>7</w:t>
      </w:r>
      <w:r>
        <w:t>.2.3</w:t>
      </w:r>
      <w:r>
        <w:tab/>
        <w:t>Flow description</w:t>
      </w:r>
      <w:bookmarkEnd w:id="326"/>
      <w:bookmarkEnd w:id="327"/>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A7813">
      <w:pPr>
        <w:pStyle w:val="TH"/>
        <w:rPr>
          <w:lang w:eastAsia="zh-CN"/>
        </w:rPr>
      </w:pPr>
      <w:r>
        <w:object w:dxaOrig="7525" w:dyaOrig="5767" w14:anchorId="55BAC47E">
          <v:shape id="_x0000_i1052" type="#_x0000_t75" style="width:312.45pt;height:239.1pt" o:ole="">
            <v:imagedata r:id="rId65" o:title=""/>
          </v:shape>
          <o:OLEObject Type="Embed" ProgID="Visio.Drawing.11" ShapeID="_x0000_i1052" DrawAspect="Content" ObjectID="_1740315263" r:id="rId66"/>
        </w:object>
      </w:r>
    </w:p>
    <w:p w14:paraId="295A2418" w14:textId="1F6F8AC3" w:rsidR="00587CCE" w:rsidRDefault="00587CCE" w:rsidP="005A7813">
      <w:pPr>
        <w:pStyle w:val="TF"/>
        <w:rPr>
          <w:lang w:eastAsia="zh-CN"/>
        </w:rPr>
      </w:pPr>
      <w:r>
        <w:rPr>
          <w:lang w:val="en-US"/>
        </w:rPr>
        <w:t xml:space="preserve">Figure </w:t>
      </w:r>
      <w:r w:rsidRPr="007372D7">
        <w:t>6.</w:t>
      </w:r>
      <w:r w:rsidR="00525F0E">
        <w:t>7</w:t>
      </w:r>
      <w:r w:rsidRPr="007372D7">
        <w:t>.</w:t>
      </w:r>
      <w:r>
        <w:t>2.3</w:t>
      </w:r>
      <w:r>
        <w:rPr>
          <w:lang w:val="en-US"/>
        </w:rPr>
        <w:t xml:space="preserve">-1: </w:t>
      </w:r>
      <w:r>
        <w:t xml:space="preserve">NS actual duration </w:t>
      </w:r>
      <w:r>
        <w:rPr>
          <w:rFonts w:hint="eastAsia"/>
          <w:lang w:eastAsia="zh-CN"/>
        </w:rPr>
        <w:t>b</w:t>
      </w:r>
      <w:r>
        <w:rPr>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5ED57999" w:rsidR="00587CCE" w:rsidRDefault="00587CCE" w:rsidP="00587CCE">
      <w:pPr>
        <w:pStyle w:val="B10"/>
        <w:rPr>
          <w:lang w:eastAsia="ko-KR"/>
        </w:rPr>
      </w:pPr>
      <w:r>
        <w:rPr>
          <w:lang w:eastAsia="ko-KR"/>
        </w:rPr>
        <w:t>2.</w:t>
      </w:r>
      <w:r w:rsidRPr="002D6AF8">
        <w:rPr>
          <w:lang w:eastAsia="ko-KR"/>
        </w:rPr>
        <w:t xml:space="preserve"> </w:t>
      </w:r>
      <w:r>
        <w:rPr>
          <w:lang w:eastAsia="ko-KR"/>
        </w:rPr>
        <w:tab/>
        <w:t xml:space="preserve">Steps according to </w:t>
      </w:r>
      <w:r w:rsidR="00C54802">
        <w:rPr>
          <w:lang w:eastAsia="ko-KR"/>
        </w:rPr>
        <w:t>TS</w:t>
      </w:r>
      <w:r>
        <w:rPr>
          <w:lang w:eastAsia="ko-KR"/>
        </w:rPr>
        <w:t xml:space="preserve">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0B007420" w:rsidR="00587CCE" w:rsidRDefault="00587CCE" w:rsidP="00587CCE">
      <w:pPr>
        <w:pStyle w:val="B10"/>
        <w:rPr>
          <w:lang w:eastAsia="ko-KR"/>
        </w:rPr>
      </w:pPr>
      <w:r>
        <w:rPr>
          <w:lang w:eastAsia="ko-KR"/>
        </w:rPr>
        <w:t>3ch-a.</w:t>
      </w:r>
      <w:r>
        <w:rPr>
          <w:lang w:eastAsia="ko-KR"/>
        </w:rPr>
        <w:tab/>
        <w:t xml:space="preserve">CHF (UE CCS) reports </w:t>
      </w:r>
      <w:r w:rsidR="00A62821">
        <w:rPr>
          <w:lang w:eastAsia="ko-KR"/>
        </w:rPr>
        <w:t xml:space="preserve">to CHF (Tenant CCS) each received Charging Data Request </w:t>
      </w:r>
      <w:r w:rsidR="00A62821" w:rsidRPr="006654A1">
        <w:rPr>
          <w:lang w:eastAsia="ko-KR"/>
        </w:rPr>
        <w:t>related to PDU session establishment and PDU session release</w:t>
      </w:r>
      <w:r w:rsidR="00A62821">
        <w:rPr>
          <w:lang w:eastAsia="ko-KR"/>
        </w:rPr>
        <w:t xml:space="preserve"> for</w:t>
      </w:r>
      <w:r>
        <w:rPr>
          <w:lang w:eastAsia="ko-KR"/>
        </w:rPr>
        <w:t xml:space="preserve"> update of PDU sessions of the S-NSSAI for the tenant.</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26C18FFD" w14:textId="0C345EA4" w:rsidR="00587CCE" w:rsidRDefault="00587CCE" w:rsidP="00587CCE">
      <w:pPr>
        <w:pStyle w:val="Heading3"/>
      </w:pPr>
      <w:bookmarkStart w:id="328" w:name="_Toc112317745"/>
      <w:bookmarkStart w:id="329" w:name="_Toc129038249"/>
      <w:r w:rsidRPr="007372D7">
        <w:t>6.</w:t>
      </w:r>
      <w:r w:rsidR="00525F0E">
        <w:t>7</w:t>
      </w:r>
      <w:r w:rsidRPr="007372D7">
        <w:t>.</w:t>
      </w:r>
      <w:r>
        <w:t>3</w:t>
      </w:r>
      <w:r w:rsidRPr="007372D7">
        <w:tab/>
        <w:t>Solution#</w:t>
      </w:r>
      <w:r w:rsidR="00525F0E">
        <w:t>7</w:t>
      </w:r>
      <w:r>
        <w:t xml:space="preserve">.3  Network slice actual duration charging from the </w:t>
      </w:r>
      <w:r>
        <w:rPr>
          <w:lang w:eastAsia="zh-CN"/>
        </w:rPr>
        <w:t>NSACF</w:t>
      </w:r>
      <w:bookmarkEnd w:id="328"/>
      <w:bookmarkEnd w:id="329"/>
    </w:p>
    <w:p w14:paraId="6ABDA956" w14:textId="0F42A83B" w:rsidR="00587CCE" w:rsidRDefault="00587CCE" w:rsidP="00587CCE">
      <w:pPr>
        <w:pStyle w:val="Heading4"/>
      </w:pPr>
      <w:bookmarkStart w:id="330" w:name="_Toc112317746"/>
      <w:bookmarkStart w:id="331" w:name="_Toc129038250"/>
      <w:r w:rsidRPr="007372D7">
        <w:t>6.</w:t>
      </w:r>
      <w:r w:rsidR="00525F0E">
        <w:t>7</w:t>
      </w:r>
      <w:r w:rsidRPr="007372D7">
        <w:t>.</w:t>
      </w:r>
      <w:r>
        <w:t>3.1</w:t>
      </w:r>
      <w:r>
        <w:tab/>
        <w:t>General description</w:t>
      </w:r>
      <w:bookmarkEnd w:id="330"/>
      <w:bookmarkEnd w:id="331"/>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332" w:name="_Toc112317747"/>
      <w:bookmarkStart w:id="333" w:name="_Toc129038251"/>
      <w:r w:rsidRPr="007372D7">
        <w:t>6.</w:t>
      </w:r>
      <w:r w:rsidR="00525F0E">
        <w:t>7</w:t>
      </w:r>
      <w:r w:rsidRPr="007372D7">
        <w:t>.</w:t>
      </w:r>
      <w:r>
        <w:t>3.2</w:t>
      </w:r>
      <w:r>
        <w:tab/>
        <w:t>Architecture description</w:t>
      </w:r>
      <w:bookmarkEnd w:id="332"/>
      <w:bookmarkEnd w:id="333"/>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A7813">
      <w:pPr>
        <w:pStyle w:val="TH"/>
        <w:rPr>
          <w:lang w:eastAsia="zh-CN"/>
        </w:rPr>
      </w:pPr>
      <w:r w:rsidRPr="00D107D0">
        <w:rPr>
          <w:lang w:eastAsia="zh-CN"/>
        </w:rPr>
        <w:object w:dxaOrig="4509" w:dyaOrig="1868" w14:anchorId="7910EF89">
          <v:shape id="_x0000_i1053" type="#_x0000_t75" style="width:224.85pt;height:93.75pt" o:ole="">
            <v:imagedata r:id="rId67" o:title=""/>
          </v:shape>
          <o:OLEObject Type="Embed" ProgID="Visio.Drawing.11" ShapeID="_x0000_i1053" DrawAspect="Content" ObjectID="_1740315264" r:id="rId68"/>
        </w:object>
      </w:r>
    </w:p>
    <w:p w14:paraId="1349A7BF" w14:textId="6CA1E8DD"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actual duration from NSACF Reporting</w:t>
      </w:r>
    </w:p>
    <w:p w14:paraId="0BB50F2D" w14:textId="77777777" w:rsidR="00587CCE" w:rsidRDefault="00587CCE" w:rsidP="005A7813">
      <w:pPr>
        <w:rPr>
          <w:lang w:eastAsia="zh-CN"/>
        </w:rPr>
      </w:pPr>
    </w:p>
    <w:p w14:paraId="3C13DB15" w14:textId="4532A5AB" w:rsidR="00587CCE" w:rsidRDefault="00587CCE" w:rsidP="00587CCE">
      <w:pPr>
        <w:pStyle w:val="Heading4"/>
      </w:pPr>
      <w:bookmarkStart w:id="334" w:name="_Toc112317748"/>
      <w:bookmarkStart w:id="335" w:name="_Toc129038252"/>
      <w:r w:rsidRPr="007372D7">
        <w:t>6.</w:t>
      </w:r>
      <w:r w:rsidR="00525F0E">
        <w:t>7</w:t>
      </w:r>
      <w:r>
        <w:t>.3.3</w:t>
      </w:r>
      <w:r>
        <w:tab/>
        <w:t>Flow description</w:t>
      </w:r>
      <w:bookmarkEnd w:id="334"/>
      <w:bookmarkEnd w:id="335"/>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A7813">
      <w:pPr>
        <w:pStyle w:val="TH"/>
      </w:pPr>
      <w:r>
        <w:object w:dxaOrig="6858" w:dyaOrig="7855" w14:anchorId="19C24BD7">
          <v:shape id="_x0000_i1054" type="#_x0000_t75" style="width:285.3pt;height:328.1pt" o:ole="">
            <v:imagedata r:id="rId69" o:title=""/>
          </v:shape>
          <o:OLEObject Type="Embed" ProgID="Visio.Drawing.11" ShapeID="_x0000_i1054" DrawAspect="Content" ObjectID="_1740315265" r:id="rId70"/>
        </w:object>
      </w:r>
    </w:p>
    <w:p w14:paraId="5E7DD15C" w14:textId="162F082D" w:rsidR="00587CCE" w:rsidRDefault="00587CCE" w:rsidP="005A7813">
      <w:pPr>
        <w:pStyle w:val="TF"/>
        <w:rPr>
          <w:lang w:eastAsia="zh-CN"/>
        </w:rPr>
      </w:pPr>
      <w:r>
        <w:rPr>
          <w:lang w:val="en-US"/>
        </w:rPr>
        <w:t xml:space="preserve">Figure </w:t>
      </w:r>
      <w:r w:rsidRPr="007372D7">
        <w:t>6.</w:t>
      </w:r>
      <w:r w:rsidR="00525F0E">
        <w:t>7</w:t>
      </w:r>
      <w:r w:rsidRPr="007372D7">
        <w:t>.</w:t>
      </w:r>
      <w:r>
        <w:t>3.3</w:t>
      </w:r>
      <w:r>
        <w:rPr>
          <w:lang w:val="en-US"/>
        </w:rPr>
        <w:t xml:space="preserve">-1: </w:t>
      </w:r>
      <w:r>
        <w:t xml:space="preserve">NS actual duration </w:t>
      </w:r>
      <w:r>
        <w:rPr>
          <w:rFonts w:hint="eastAsia"/>
          <w:lang w:eastAsia="zh-CN"/>
        </w:rPr>
        <w:t>b</w:t>
      </w:r>
      <w:r>
        <w:rPr>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21012598" w:rsidR="00587CCE" w:rsidRDefault="00587CCE" w:rsidP="00587CCE">
      <w:pPr>
        <w:pStyle w:val="B10"/>
        <w:rPr>
          <w:lang w:eastAsia="ko-KR"/>
        </w:rPr>
      </w:pPr>
      <w:r>
        <w:rPr>
          <w:lang w:eastAsia="ko-KR"/>
        </w:rPr>
        <w:t>2.</w:t>
      </w:r>
      <w:r w:rsidRPr="002D6AF8">
        <w:rPr>
          <w:lang w:eastAsia="ko-KR"/>
        </w:rPr>
        <w:t xml:space="preserve"> </w:t>
      </w:r>
      <w:r>
        <w:rPr>
          <w:lang w:eastAsia="ko-KR"/>
        </w:rPr>
        <w:tab/>
        <w:t xml:space="preserve">Steps according to </w:t>
      </w:r>
      <w:r w:rsidR="00C54802">
        <w:rPr>
          <w:lang w:eastAsia="ko-KR"/>
        </w:rPr>
        <w:t>TS</w:t>
      </w:r>
      <w:r>
        <w:rPr>
          <w:lang w:eastAsia="ko-KR"/>
        </w:rPr>
        <w:t xml:space="preserve"> 23.501 [11] for the network slice access control, including the control and count the number of the PDU session.</w:t>
      </w:r>
    </w:p>
    <w:p w14:paraId="01B93FCA" w14:textId="5A57567A"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w:t>
      </w:r>
      <w:r w:rsidR="009E3789">
        <w:rPr>
          <w:lang w:eastAsia="ko-KR"/>
        </w:rPr>
        <w:t>“</w:t>
      </w:r>
      <w:r>
        <w:rPr>
          <w:lang w:eastAsia="ko-KR"/>
        </w:rPr>
        <w:t xml:space="preserve">he trigger of </w:t>
      </w:r>
      <w:r>
        <w:t xml:space="preserve">"change of the number of </w:t>
      </w:r>
      <w:r w:rsidR="009E3789">
        <w:t>”</w:t>
      </w:r>
      <w:r>
        <w:t xml:space="preserve">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59C0E103"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w:t>
      </w:r>
      <w:r w:rsidR="009E3789">
        <w:rPr>
          <w:lang w:eastAsia="ko-KR"/>
        </w:rPr>
        <w:t>“</w:t>
      </w:r>
      <w:r>
        <w:rPr>
          <w:lang w:eastAsia="ko-KR"/>
        </w:rPr>
        <w:t xml:space="preserve">he trigger of </w:t>
      </w:r>
      <w:r>
        <w:t xml:space="preserve">"change of the number of </w:t>
      </w:r>
      <w:r w:rsidR="009E3789">
        <w:t>”</w:t>
      </w:r>
      <w:r>
        <w:t xml:space="preserve">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1A6F666A" w:rsidR="00587CCE" w:rsidRDefault="00587CCE" w:rsidP="00587CCE">
      <w:pPr>
        <w:pStyle w:val="Heading3"/>
      </w:pPr>
      <w:bookmarkStart w:id="336" w:name="_Toc112317749"/>
      <w:bookmarkStart w:id="337" w:name="_Toc129038253"/>
      <w:r w:rsidRPr="007372D7">
        <w:t>6.</w:t>
      </w:r>
      <w:r w:rsidR="00525F0E">
        <w:t>7</w:t>
      </w:r>
      <w:r>
        <w:t>.4</w:t>
      </w:r>
      <w:r w:rsidRPr="007372D7">
        <w:tab/>
        <w:t>Solution#</w:t>
      </w:r>
      <w:r w:rsidR="00525F0E">
        <w:t>7</w:t>
      </w:r>
      <w:r>
        <w:t>.</w:t>
      </w:r>
      <w:r w:rsidR="00BA5FBD">
        <w:t>4</w:t>
      </w:r>
      <w:r>
        <w:t xml:space="preserve">  Network slice actual duration charging from the </w:t>
      </w:r>
      <w:r>
        <w:rPr>
          <w:lang w:eastAsia="zh-CN"/>
        </w:rPr>
        <w:t>NWDAF</w:t>
      </w:r>
      <w:bookmarkEnd w:id="336"/>
      <w:bookmarkEnd w:id="337"/>
    </w:p>
    <w:p w14:paraId="263B3073" w14:textId="7A295480" w:rsidR="00587CCE" w:rsidRDefault="00587CCE" w:rsidP="00587CCE">
      <w:pPr>
        <w:pStyle w:val="Heading4"/>
      </w:pPr>
      <w:bookmarkStart w:id="338" w:name="_Toc112317750"/>
      <w:bookmarkStart w:id="339" w:name="_Toc129038254"/>
      <w:r w:rsidRPr="007372D7">
        <w:t>6.</w:t>
      </w:r>
      <w:r w:rsidR="00525F0E">
        <w:t>7</w:t>
      </w:r>
      <w:r>
        <w:t>.4.1</w:t>
      </w:r>
      <w:r>
        <w:tab/>
        <w:t>General description</w:t>
      </w:r>
      <w:bookmarkEnd w:id="338"/>
      <w:bookmarkEnd w:id="339"/>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340" w:name="_Toc112317751"/>
      <w:bookmarkStart w:id="341" w:name="_Toc129038255"/>
      <w:r w:rsidRPr="007372D7">
        <w:t>6.</w:t>
      </w:r>
      <w:r w:rsidR="00525F0E">
        <w:t>7</w:t>
      </w:r>
      <w:r>
        <w:t>.4.2</w:t>
      </w:r>
      <w:r>
        <w:tab/>
        <w:t>Architecture description</w:t>
      </w:r>
      <w:bookmarkEnd w:id="340"/>
      <w:bookmarkEnd w:id="341"/>
    </w:p>
    <w:p w14:paraId="5144FC89" w14:textId="34A2601D" w:rsidR="00587CCE" w:rsidRDefault="00587CCE" w:rsidP="00587CCE">
      <w:r>
        <w:t xml:space="preserve">The architecture for this solution is present as the following figure </w:t>
      </w:r>
      <w:r w:rsidRPr="007372D7">
        <w:t>6.</w:t>
      </w:r>
      <w:r w:rsidR="006325D7">
        <w:t>7</w:t>
      </w:r>
      <w:r>
        <w:t>.4.2-1.</w:t>
      </w:r>
    </w:p>
    <w:p w14:paraId="5E98E404" w14:textId="77777777" w:rsidR="00587CCE" w:rsidRDefault="00587CCE" w:rsidP="005A7813">
      <w:pPr>
        <w:pStyle w:val="TH"/>
      </w:pPr>
      <w:r w:rsidRPr="00D107D0">
        <w:rPr>
          <w:lang w:eastAsia="zh-CN"/>
        </w:rPr>
        <w:object w:dxaOrig="5318" w:dyaOrig="1556" w14:anchorId="4DE42E54">
          <v:shape id="_x0000_i1055" type="#_x0000_t75" style="width:266.25pt;height:78.1pt" o:ole="">
            <v:imagedata r:id="rId71" o:title=""/>
          </v:shape>
          <o:OLEObject Type="Embed" ProgID="Visio.Drawing.11" ShapeID="_x0000_i1055" DrawAspect="Content" ObjectID="_1740315266" r:id="rId72"/>
        </w:object>
      </w:r>
    </w:p>
    <w:p w14:paraId="2A705BE6" w14:textId="544DFC0B" w:rsidR="00587CCE" w:rsidRDefault="00587CCE" w:rsidP="00587CCE">
      <w:pPr>
        <w:pStyle w:val="TF"/>
      </w:pPr>
      <w:r>
        <w:t>Figure 6.</w:t>
      </w:r>
      <w:r w:rsidR="00525F0E">
        <w:t>7</w:t>
      </w:r>
      <w:r>
        <w:t>.4.2</w:t>
      </w:r>
      <w:r>
        <w:rPr>
          <w:lang w:eastAsia="zh-CN"/>
        </w:rPr>
        <w:t>-1</w:t>
      </w:r>
      <w:r>
        <w:t>: the NS actual duration from NWDAF</w:t>
      </w:r>
    </w:p>
    <w:p w14:paraId="3382565B" w14:textId="77777777" w:rsidR="00587CCE" w:rsidRPr="00BF29D8" w:rsidRDefault="00587CCE" w:rsidP="00587CCE"/>
    <w:p w14:paraId="2A37A5B2" w14:textId="1EE51D6A" w:rsidR="00587CCE" w:rsidRDefault="00587CCE" w:rsidP="00587CCE">
      <w:pPr>
        <w:pStyle w:val="Heading4"/>
      </w:pPr>
      <w:bookmarkStart w:id="342" w:name="_Toc112317752"/>
      <w:bookmarkStart w:id="343" w:name="_Toc129038256"/>
      <w:r w:rsidRPr="007372D7">
        <w:t>6.</w:t>
      </w:r>
      <w:r w:rsidR="00525F0E">
        <w:t>7</w:t>
      </w:r>
      <w:r>
        <w:t>.4.3</w:t>
      </w:r>
      <w:r>
        <w:tab/>
        <w:t>Flow description</w:t>
      </w:r>
      <w:bookmarkEnd w:id="342"/>
      <w:bookmarkEnd w:id="343"/>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A7813">
      <w:pPr>
        <w:pStyle w:val="TH"/>
      </w:pPr>
      <w:r>
        <w:object w:dxaOrig="7527" w:dyaOrig="6234" w14:anchorId="45D22156">
          <v:shape id="_x0000_i1056" type="#_x0000_t75" style="width:315.15pt;height:260.15pt" o:ole="">
            <v:imagedata r:id="rId73" o:title=""/>
          </v:shape>
          <o:OLEObject Type="Embed" ProgID="Visio.Drawing.11" ShapeID="_x0000_i1056" DrawAspect="Content" ObjectID="_1740315267" r:id="rId74"/>
        </w:object>
      </w:r>
    </w:p>
    <w:p w14:paraId="617CE8B5" w14:textId="4ECB2516" w:rsidR="00587CCE" w:rsidRDefault="00587CCE" w:rsidP="00587CCE">
      <w:pPr>
        <w:pStyle w:val="TF"/>
      </w:pPr>
      <w:r>
        <w:t>Figure 6.</w:t>
      </w:r>
      <w:r w:rsidR="00525F0E">
        <w:t>7</w:t>
      </w:r>
      <w:r>
        <w:t>.4.3</w:t>
      </w:r>
      <w:r>
        <w:rPr>
          <w:lang w:eastAsia="zh-CN"/>
        </w:rPr>
        <w:t>-1</w:t>
      </w:r>
      <w:r>
        <w:t>: the NS actual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43D4133" w14:textId="0D47F068" w:rsidR="00002790" w:rsidRPr="00B67DFF" w:rsidRDefault="00002790" w:rsidP="00002790">
      <w:pPr>
        <w:pStyle w:val="Heading3"/>
      </w:pPr>
      <w:bookmarkStart w:id="344" w:name="_Toc112317753"/>
      <w:bookmarkStart w:id="345" w:name="_Toc129038257"/>
      <w:r w:rsidRPr="00B67DFF">
        <w:t>6.</w:t>
      </w:r>
      <w:r>
        <w:t>7.5</w:t>
      </w:r>
      <w:r w:rsidRPr="00B67DFF">
        <w:tab/>
        <w:t>Evaluation</w:t>
      </w:r>
      <w:bookmarkEnd w:id="344"/>
      <w:bookmarkEnd w:id="345"/>
    </w:p>
    <w:p w14:paraId="7CFB16A4" w14:textId="78FE96B8"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All </w:t>
      </w:r>
      <w:r w:rsidR="00A62821">
        <w:rPr>
          <w:rFonts w:eastAsia="SimSun"/>
          <w:lang w:eastAsia="zh-CN"/>
        </w:rPr>
        <w:t>S</w:t>
      </w:r>
      <w:r w:rsidRPr="00C32AEE">
        <w:rPr>
          <w:rFonts w:eastAsia="SimSun"/>
          <w:lang w:eastAsia="zh-CN"/>
        </w:rPr>
        <w:t>olutions #7.1, #7.2, #7.3, and #7.4 solve Key issue #7.</w:t>
      </w:r>
    </w:p>
    <w:p w14:paraId="47A09EF8" w14:textId="10FCF542"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Solutions #7.1 and #7.2 involve UE CCS, whereas solutions #7.3 and #7.4 are independ</w:t>
      </w:r>
      <w:r w:rsidR="003B556C">
        <w:rPr>
          <w:rFonts w:eastAsia="SimSun"/>
          <w:lang w:eastAsia="zh-CN"/>
        </w:rPr>
        <w:t>e</w:t>
      </w:r>
      <w:r w:rsidRPr="00C32AEE">
        <w:rPr>
          <w:rFonts w:eastAsia="SimSun"/>
          <w:lang w:eastAsia="zh-CN"/>
        </w:rPr>
        <w:t xml:space="preserve">nt from UE CCS.Since it is expected for a UE to always be served by a UE CCS, </w:t>
      </w:r>
      <w:r w:rsidR="00D13C79" w:rsidRPr="00433921">
        <w:rPr>
          <w:lang w:eastAsia="zh-CN"/>
        </w:rPr>
        <w:t>Tenant may be served by different UE CCS(s)</w:t>
      </w:r>
      <w:r w:rsidR="00D13C79">
        <w:rPr>
          <w:lang w:eastAsia="zh-CN"/>
        </w:rPr>
        <w:t xml:space="preserve">, </w:t>
      </w:r>
      <w:r w:rsidRPr="00C32AEE">
        <w:rPr>
          <w:rFonts w:eastAsia="SimSun"/>
          <w:lang w:eastAsia="zh-CN"/>
        </w:rPr>
        <w:t xml:space="preserve">at least one of the solutions between </w:t>
      </w:r>
      <w:r w:rsidR="00A62821">
        <w:rPr>
          <w:rFonts w:eastAsia="SimSun"/>
          <w:lang w:eastAsia="zh-CN"/>
        </w:rPr>
        <w:t>S</w:t>
      </w:r>
      <w:r w:rsidRPr="00C32AEE">
        <w:rPr>
          <w:rFonts w:eastAsia="SimSun"/>
          <w:lang w:eastAsia="zh-CN"/>
        </w:rPr>
        <w:t xml:space="preserve">olution #7.1 and #7.2 or both of them are relevant. </w:t>
      </w:r>
    </w:p>
    <w:p w14:paraId="3F78CC3C" w14:textId="1A46875A" w:rsidR="00A62821" w:rsidRDefault="00002790" w:rsidP="00CA2BCD">
      <w:pPr>
        <w:rPr>
          <w:lang w:eastAsia="zh-CN"/>
        </w:rPr>
      </w:pPr>
      <w:r w:rsidRPr="00C32AEE">
        <w:rPr>
          <w:rFonts w:eastAsia="SimSun"/>
          <w:lang w:eastAsia="zh-CN"/>
        </w:rPr>
        <w:t xml:space="preserve">It can also be noted that </w:t>
      </w:r>
      <w:r w:rsidR="00A62821">
        <w:rPr>
          <w:rFonts w:eastAsia="SimSun"/>
          <w:lang w:eastAsia="zh-CN"/>
        </w:rPr>
        <w:t>S</w:t>
      </w:r>
      <w:r w:rsidRPr="00C32AEE">
        <w:rPr>
          <w:rFonts w:eastAsia="SimSun"/>
          <w:lang w:eastAsia="zh-CN"/>
        </w:rPr>
        <w:t xml:space="preserve">olutions #7.1 and #7.2 have a simplified option described by existing </w:t>
      </w:r>
      <w:r w:rsidR="00C54802">
        <w:rPr>
          <w:rFonts w:eastAsia="SimSun"/>
          <w:lang w:eastAsia="zh-CN"/>
        </w:rPr>
        <w:t>TS</w:t>
      </w:r>
      <w:r w:rsidRPr="00C32AEE">
        <w:rPr>
          <w:rFonts w:eastAsia="SimSun"/>
          <w:lang w:eastAsia="zh-CN"/>
        </w:rPr>
        <w:t xml:space="preserve"> 32.255 [9] Annex D with the Combined UE CCS - Tenant CCS when the Communication Service Provider (CSP) and Network Slice Provider (NSP) are the same.</w:t>
      </w:r>
      <w:r w:rsidR="00CA2BCD" w:rsidRPr="00CA2BCD">
        <w:rPr>
          <w:lang w:eastAsia="zh-CN"/>
        </w:rPr>
        <w:t xml:space="preserve"> </w:t>
      </w:r>
    </w:p>
    <w:p w14:paraId="1358478D" w14:textId="77777777" w:rsidR="000C2014" w:rsidRPr="00E95BE4" w:rsidRDefault="00A62821" w:rsidP="00E95BE4">
      <w:pPr>
        <w:rPr>
          <w:rFonts w:eastAsia="SimSun"/>
          <w:lang w:eastAsia="zh-CN"/>
        </w:rPr>
      </w:pPr>
      <w:r w:rsidRPr="00E95BE4">
        <w:rPr>
          <w:rFonts w:eastAsia="SimSun"/>
          <w:lang w:eastAsia="zh-CN"/>
        </w:rPr>
        <w:t>The difference between Solution #7.1 and Solution #7.2 is the handling of the NS duration by the Tenant CCS: the Solution #7.2 relies on post-processing analysis of CDRs, whereas the Solution #7.1 needs  the Tenant CCS to be enhanced to support the calculation of NS duration in real-time.</w:t>
      </w:r>
    </w:p>
    <w:p w14:paraId="2CE622A1" w14:textId="654496C1" w:rsidR="00CA2BCD" w:rsidRDefault="00CA2BCD" w:rsidP="00CA2BCD">
      <w:pPr>
        <w:pStyle w:val="Heading3"/>
      </w:pPr>
      <w:bookmarkStart w:id="346" w:name="_Toc129038258"/>
      <w:r>
        <w:t>6.7.6</w:t>
      </w:r>
      <w:r>
        <w:tab/>
        <w:t>Conclusions</w:t>
      </w:r>
      <w:bookmarkEnd w:id="346"/>
    </w:p>
    <w:p w14:paraId="77FF60A3" w14:textId="5A56904C" w:rsidR="00002790" w:rsidRPr="006E5E39" w:rsidRDefault="00CA2BCD" w:rsidP="006E5E39">
      <w:pPr>
        <w:rPr>
          <w:color w:val="FF0000"/>
        </w:rPr>
      </w:pPr>
      <w:r>
        <w:t xml:space="preserve">It is concluded on </w:t>
      </w:r>
      <w:r w:rsidR="00A62821">
        <w:t>S</w:t>
      </w:r>
      <w:r>
        <w:t>olution #7.2 to be normative work, with interface between UE CCS and Tenant CCS</w:t>
      </w:r>
      <w:r w:rsidR="00A62821">
        <w:t xml:space="preserve"> per conclusion for Key Issue #</w:t>
      </w:r>
      <w:r w:rsidR="00F164A8">
        <w:t>9</w:t>
      </w:r>
      <w:r w:rsidR="00A62821">
        <w:t xml:space="preserve"> in clause 6.</w:t>
      </w:r>
      <w:r w:rsidR="00F164A8">
        <w:t>9</w:t>
      </w:r>
      <w:r w:rsidR="00A62821">
        <w:t>.5</w:t>
      </w:r>
      <w:r>
        <w:t>.</w:t>
      </w:r>
      <w:r w:rsidR="00002790" w:rsidRPr="00C32AEE">
        <w:rPr>
          <w:rFonts w:eastAsia="SimSun"/>
          <w:lang w:eastAsia="zh-CN"/>
        </w:rPr>
        <w:t xml:space="preserve">  </w:t>
      </w:r>
    </w:p>
    <w:p w14:paraId="76671BD5" w14:textId="6978B771" w:rsidR="00765DC6" w:rsidRPr="00765DC6" w:rsidRDefault="00765DC6" w:rsidP="009F1DF5">
      <w:pPr>
        <w:pStyle w:val="Heading2"/>
        <w:rPr>
          <w:rFonts w:eastAsia="SimSun"/>
        </w:rPr>
      </w:pPr>
      <w:bookmarkStart w:id="347" w:name="_Toc112317754"/>
      <w:bookmarkStart w:id="348" w:name="_Toc129038259"/>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347"/>
      <w:bookmarkEnd w:id="348"/>
      <w:r w:rsidRPr="00765DC6">
        <w:rPr>
          <w:rFonts w:eastAsia="SimSun"/>
        </w:rPr>
        <w:t xml:space="preserve"> </w:t>
      </w:r>
    </w:p>
    <w:p w14:paraId="6CA3B170" w14:textId="76F0D1D2" w:rsidR="00765DC6" w:rsidRPr="00765DC6" w:rsidRDefault="00765DC6" w:rsidP="009F1DF5">
      <w:pPr>
        <w:pStyle w:val="Heading3"/>
        <w:rPr>
          <w:rFonts w:eastAsia="SimSun"/>
        </w:rPr>
      </w:pPr>
      <w:bookmarkStart w:id="349" w:name="_Toc112317755"/>
      <w:bookmarkStart w:id="350" w:name="_Toc129038260"/>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349"/>
      <w:bookmarkEnd w:id="350"/>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46EF288C"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3B556C">
        <w:rPr>
          <w:rFonts w:eastAsia="SimSun"/>
        </w:rPr>
        <w:t xml:space="preserve">of </w:t>
      </w:r>
      <w:r w:rsidR="00C54802">
        <w:rPr>
          <w:rFonts w:eastAsia="SimSun"/>
        </w:rPr>
        <w:t>TS</w:t>
      </w:r>
      <w:r w:rsidRPr="00765DC6">
        <w:rPr>
          <w:rFonts w:eastAsia="SimSun"/>
        </w:rPr>
        <w:t xml:space="preserve">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5524C1F9" w14:textId="77777777" w:rsidR="00020955" w:rsidRDefault="00020955" w:rsidP="00020955">
      <w:r>
        <w:t xml:space="preserve">The use case for this key issue is: </w:t>
      </w:r>
    </w:p>
    <w:p w14:paraId="7E32571A" w14:textId="77777777" w:rsidR="00020955" w:rsidRDefault="00020955" w:rsidP="00020955">
      <w:pPr>
        <w:pStyle w:val="B10"/>
      </w:pPr>
      <w:r>
        <w:t>A UE has a subscription with the MNO. The MNO is the owner of NSSAF and AAA-P.</w:t>
      </w:r>
    </w:p>
    <w:p w14:paraId="6C4484FE" w14:textId="535902CB" w:rsidR="00020955" w:rsidRDefault="00020955" w:rsidP="00020955">
      <w:pPr>
        <w:pStyle w:val="B10"/>
      </w:pPr>
      <w:r>
        <w:t>The MNO has a business relationship with the 3</w:t>
      </w:r>
      <w:r w:rsidRPr="00A817F2">
        <w:rPr>
          <w:vertAlign w:val="superscript"/>
        </w:rPr>
        <w:t>rd</w:t>
      </w:r>
      <w:r>
        <w:t xml:space="preserve"> party MNO for access to</w:t>
      </w:r>
      <w:r w:rsidR="009E3789">
        <w:t xml:space="preserve"> </w:t>
      </w:r>
      <w:r>
        <w:t>network slice(s) by MNO UEs requiring Slice-Specific Authentication and Authorisation by the 3</w:t>
      </w:r>
      <w:r w:rsidRPr="009B7B53">
        <w:rPr>
          <w:vertAlign w:val="superscript"/>
        </w:rPr>
        <w:t>rd</w:t>
      </w:r>
      <w:r>
        <w:t xml:space="preserve"> party. The 3</w:t>
      </w:r>
      <w:r w:rsidRPr="009B7B53">
        <w:rPr>
          <w:vertAlign w:val="superscript"/>
        </w:rPr>
        <w:t>rd</w:t>
      </w:r>
      <w:r>
        <w:t xml:space="preserve"> par</w:t>
      </w:r>
      <w:r w:rsidR="003B556C">
        <w:t>t</w:t>
      </w:r>
      <w:r>
        <w:t>y is the owner of AAA-S.</w:t>
      </w:r>
    </w:p>
    <w:p w14:paraId="20F0D82B" w14:textId="78A68D0C" w:rsidR="00020955" w:rsidRPr="00A87C52" w:rsidRDefault="00020955" w:rsidP="00A87C52">
      <w:pPr>
        <w:pStyle w:val="B10"/>
      </w:pPr>
      <w:r>
        <w:t>The MNO to 3</w:t>
      </w:r>
      <w:r w:rsidRPr="009B7B53">
        <w:rPr>
          <w:vertAlign w:val="superscript"/>
        </w:rPr>
        <w:t>rd</w:t>
      </w:r>
      <w:r>
        <w:t xml:space="preserve"> party charging could be based numb</w:t>
      </w:r>
      <w:r w:rsidR="009E3789">
        <w:t>e</w:t>
      </w:r>
      <w:r>
        <w:t xml:space="preserve">r of invocations by MNO UEs for this additional </w:t>
      </w:r>
      <w:r w:rsidRPr="00B148EB">
        <w:t xml:space="preserve">Authentication and Authorization </w:t>
      </w:r>
      <w:r>
        <w:t>towards the 3</w:t>
      </w:r>
      <w:r w:rsidRPr="009B7B53">
        <w:rPr>
          <w:vertAlign w:val="superscript"/>
        </w:rPr>
        <w:t>rd</w:t>
      </w:r>
      <w:r>
        <w:t xml:space="preserve"> party:</w:t>
      </w:r>
    </w:p>
    <w:p w14:paraId="7FDE5988" w14:textId="6C62AF6D"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5A7813">
      <w:pPr>
        <w:pStyle w:val="B10"/>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5A7813">
      <w:pPr>
        <w:pStyle w:val="B10"/>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5A7813">
      <w:pPr>
        <w:pStyle w:val="B10"/>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351" w:name="_Toc112317756"/>
      <w:bookmarkStart w:id="352" w:name="_Toc129038261"/>
      <w:bookmarkStart w:id="353" w:name="_Hlk81383310"/>
      <w:r w:rsidRPr="00765DC6">
        <w:rPr>
          <w:rFonts w:eastAsia="SimSun"/>
        </w:rPr>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351"/>
      <w:bookmarkEnd w:id="352"/>
      <w:r w:rsidRPr="00765DC6">
        <w:rPr>
          <w:rFonts w:eastAsia="SimSun"/>
        </w:rPr>
        <w:t xml:space="preserve">   </w:t>
      </w:r>
    </w:p>
    <w:p w14:paraId="7C690E13" w14:textId="02FF2435" w:rsidR="00765DC6" w:rsidRPr="00765DC6" w:rsidRDefault="00765DC6" w:rsidP="009F1DF5">
      <w:pPr>
        <w:pStyle w:val="Heading4"/>
        <w:rPr>
          <w:rFonts w:eastAsia="SimSun"/>
        </w:rPr>
      </w:pPr>
      <w:bookmarkStart w:id="354" w:name="_Toc112317757"/>
      <w:bookmarkStart w:id="355" w:name="_Toc129038262"/>
      <w:bookmarkEnd w:id="353"/>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354"/>
      <w:bookmarkEnd w:id="355"/>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16604EE4"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C54802">
        <w:rPr>
          <w:rFonts w:eastAsia="SimSun"/>
        </w:rPr>
        <w:t>TS</w:t>
      </w:r>
      <w:r w:rsidRPr="00765DC6">
        <w:rPr>
          <w:rFonts w:eastAsia="SimSun"/>
        </w:rPr>
        <w:t xml:space="preserve"> 32.256[</w:t>
      </w:r>
      <w:r w:rsidR="00B50981">
        <w:rPr>
          <w:rFonts w:eastAsia="SimSun"/>
        </w:rPr>
        <w:t>10</w:t>
      </w:r>
      <w:r w:rsidRPr="00765DC6">
        <w:rPr>
          <w:rFonts w:eastAsia="SimSun"/>
        </w:rPr>
        <w:t xml:space="preserve">]) is extended to include NSSAA related configuration. </w:t>
      </w:r>
    </w:p>
    <w:p w14:paraId="518B739C" w14:textId="4FF1BB29" w:rsidR="00765DC6" w:rsidRPr="00765DC6" w:rsidRDefault="00765DC6" w:rsidP="00765DC6">
      <w:pPr>
        <w:overflowPunct/>
        <w:autoSpaceDE/>
        <w:autoSpaceDN/>
        <w:adjustRightInd/>
        <w:textAlignment w:val="auto"/>
        <w:rPr>
          <w:rFonts w:eastAsia="SimSun"/>
        </w:rPr>
      </w:pPr>
      <w:r w:rsidRPr="00765DC6">
        <w:rPr>
          <w:rFonts w:eastAsia="SimSun"/>
        </w:rPr>
        <w:t>NSSAA</w:t>
      </w:r>
      <w:r w:rsidR="00020955">
        <w:rPr>
          <w:rFonts w:eastAsia="SimSun"/>
        </w:rPr>
        <w:t>F</w:t>
      </w:r>
      <w:r w:rsidRPr="00765DC6">
        <w:rPr>
          <w:rFonts w:eastAsia="SimSun"/>
        </w:rPr>
        <w:t xml:space="preserve"> Charging characteristics pre-configured in NSSAAF </w:t>
      </w:r>
      <w:r w:rsidR="00020955">
        <w:rPr>
          <w:rFonts w:eastAsia="SimSun"/>
        </w:rPr>
        <w:t>includes</w:t>
      </w:r>
      <w:r w:rsidRPr="00765DC6">
        <w:rPr>
          <w:rFonts w:eastAsia="SimSun"/>
        </w:rPr>
        <w:t xml:space="preserve"> NSSAA related information. </w:t>
      </w:r>
    </w:p>
    <w:p w14:paraId="6DDF1511" w14:textId="1C89C4B3" w:rsidR="00765DC6" w:rsidRPr="00765DC6" w:rsidRDefault="00765DC6" w:rsidP="009F1DF5">
      <w:pPr>
        <w:pStyle w:val="Heading4"/>
        <w:rPr>
          <w:rFonts w:eastAsia="SimSun"/>
        </w:rPr>
      </w:pPr>
      <w:bookmarkStart w:id="356" w:name="_Toc112317758"/>
      <w:bookmarkStart w:id="357" w:name="_Toc129038263"/>
      <w:r w:rsidRPr="00765DC6">
        <w:rPr>
          <w:rFonts w:eastAsia="SimSun"/>
        </w:rPr>
        <w:t>6.</w:t>
      </w:r>
      <w:r w:rsidR="00525F0E">
        <w:rPr>
          <w:rFonts w:eastAsia="SimSun"/>
        </w:rPr>
        <w:t>8</w:t>
      </w:r>
      <w:r w:rsidRPr="00765DC6">
        <w:rPr>
          <w:rFonts w:eastAsia="SimSun"/>
        </w:rPr>
        <w:t>.2.2</w:t>
      </w:r>
      <w:r w:rsidRPr="00765DC6">
        <w:rPr>
          <w:rFonts w:eastAsia="SimSun"/>
        </w:rPr>
        <w:tab/>
        <w:t>Architecture description</w:t>
      </w:r>
      <w:bookmarkEnd w:id="356"/>
      <w:bookmarkEnd w:id="357"/>
    </w:p>
    <w:p w14:paraId="22380E83" w14:textId="77777777" w:rsidR="00765DC6" w:rsidRPr="00765DC6" w:rsidRDefault="00765DC6" w:rsidP="005A7813">
      <w:pPr>
        <w:pStyle w:val="TH"/>
        <w:rPr>
          <w:rFonts w:eastAsia="SimSun"/>
          <w:lang w:bidi="ar-IQ"/>
        </w:rPr>
      </w:pPr>
      <w:r w:rsidRPr="00765DC6">
        <w:rPr>
          <w:rFonts w:eastAsia="SimSun"/>
          <w:lang w:bidi="ar-IQ"/>
        </w:rPr>
        <w:object w:dxaOrig="5081" w:dyaOrig="2680" w14:anchorId="64E19683">
          <v:shape id="_x0000_i1057" type="#_x0000_t75" style="width:254.05pt;height:135.15pt" o:ole="">
            <v:imagedata r:id="rId75" o:title=""/>
          </v:shape>
          <o:OLEObject Type="Embed" ProgID="Visio.Drawing.11" ShapeID="_x0000_i1057" DrawAspect="Content" ObjectID="_1740315268" r:id="rId76"/>
        </w:object>
      </w:r>
    </w:p>
    <w:p w14:paraId="5B916944" w14:textId="2AE60CBA" w:rsidR="00765DC6" w:rsidRPr="00765DC6" w:rsidRDefault="00765DC6" w:rsidP="005A7813">
      <w:pPr>
        <w:pStyle w:val="TF"/>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358" w:name="_Toc112317759"/>
      <w:bookmarkStart w:id="359" w:name="_Toc129038264"/>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358"/>
      <w:bookmarkEnd w:id="359"/>
    </w:p>
    <w:p w14:paraId="77223CD8" w14:textId="500F45EF"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 xml:space="preserve">Converged Charging </w:t>
      </w:r>
      <w:r w:rsidR="00020955">
        <w:t>in PEC mode</w:t>
      </w:r>
      <w:r w:rsidR="00020955" w:rsidRPr="00765DC6">
        <w:t xml:space="preserve"> </w:t>
      </w:r>
      <w:r w:rsidRPr="00765DC6">
        <w:rPr>
          <w:rFonts w:eastAsia="SimSun"/>
        </w:rPr>
        <w:t>for Network Slice-Specific Authentication and Authorization (NSSAA) procedure based on f</w:t>
      </w:r>
      <w:r w:rsidRPr="008148DE">
        <w:rPr>
          <w:rFonts w:eastAsia="SimSun"/>
        </w:rPr>
        <w:t xml:space="preserve">igure 4.2.9.2-1 </w:t>
      </w:r>
      <w:r w:rsidR="00CE4572">
        <w:rPr>
          <w:rFonts w:eastAsia="SimSun"/>
        </w:rPr>
        <w:t xml:space="preserve">of </w:t>
      </w:r>
      <w:r w:rsidR="00C54802">
        <w:rPr>
          <w:rFonts w:eastAsia="SimSun"/>
        </w:rPr>
        <w:t>TS</w:t>
      </w:r>
      <w:r w:rsidRPr="008148DE">
        <w:rPr>
          <w:rFonts w:eastAsia="SimSun"/>
        </w:rPr>
        <w:t xml:space="preserve">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07A5F3F5"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p>
    <w:p w14:paraId="2CA00652" w14:textId="11C5A944" w:rsidR="00AB475E" w:rsidRDefault="00AB475E" w:rsidP="005A7813">
      <w:pPr>
        <w:pStyle w:val="TH"/>
        <w:rPr>
          <w:rFonts w:eastAsia="SimSun"/>
          <w:lang w:val="en-US"/>
        </w:rPr>
      </w:pPr>
      <w:r>
        <w:object w:dxaOrig="14475" w:dyaOrig="12870" w14:anchorId="7A0DD0A7">
          <v:shape id="_x0000_i1058" type="#_x0000_t75" style="width:482.25pt;height:429.3pt" o:ole="">
            <v:imagedata r:id="rId77" o:title=""/>
          </v:shape>
          <o:OLEObject Type="Embed" ProgID="Visio.Drawing.15" ShapeID="_x0000_i1058" DrawAspect="Content" ObjectID="_1740315269" r:id="rId78"/>
        </w:object>
      </w:r>
    </w:p>
    <w:p w14:paraId="47AF3DAB" w14:textId="488B3DDF"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r w:rsidR="00020955">
        <w:rPr>
          <w:rFonts w:eastAsia="SimSun"/>
        </w:rPr>
        <w:t xml:space="preserve"> - PEC</w:t>
      </w:r>
    </w:p>
    <w:p w14:paraId="28DD93D4" w14:textId="53FDE369"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CE4572">
        <w:rPr>
          <w:rFonts w:eastAsia="SimSun"/>
          <w:lang w:eastAsia="ko-KR"/>
        </w:rPr>
        <w:t xml:space="preserve">of </w:t>
      </w:r>
      <w:r w:rsidR="00C54802">
        <w:rPr>
          <w:rFonts w:eastAsia="SimSun"/>
          <w:lang w:eastAsia="ko-KR"/>
        </w:rPr>
        <w:t>TS</w:t>
      </w:r>
      <w:r w:rsidRPr="009F1DF5">
        <w:rPr>
          <w:rFonts w:eastAsia="SimSun"/>
          <w:lang w:eastAsia="ko-KR"/>
        </w:rPr>
        <w:t xml:space="preserve">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360" w:name="_Hlk78789856"/>
      <w:r w:rsidRPr="00765DC6">
        <w:rPr>
          <w:rFonts w:eastAsia="SimSun"/>
          <w:lang w:eastAsia="ko-KR"/>
        </w:rPr>
        <w:t>is pre-configured in NSSAAF indicating: Charging active (Yes/No) for NS authentication/auth, re-authentication/re-auth, revocation per S-NSSAI</w:t>
      </w:r>
      <w:bookmarkEnd w:id="360"/>
      <w:r w:rsidRPr="00765DC6">
        <w:rPr>
          <w:rFonts w:eastAsia="SimSun"/>
          <w:lang w:eastAsia="ko-KR"/>
        </w:rPr>
        <w:t xml:space="preserve">.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24EFE8CE" w14:textId="71DD7A03" w:rsidR="00765DC6" w:rsidRPr="00765DC6" w:rsidRDefault="00765DC6" w:rsidP="00765DC6">
      <w:pPr>
        <w:overflowPunct/>
        <w:autoSpaceDE/>
        <w:autoSpaceDN/>
        <w:adjustRightInd/>
        <w:textAlignment w:val="auto"/>
        <w:rPr>
          <w:rFonts w:eastAsia="SimSun"/>
        </w:rPr>
      </w:pPr>
      <w:r w:rsidRPr="00765DC6">
        <w:rPr>
          <w:rFonts w:eastAsia="SimSun"/>
        </w:rPr>
        <w:t xml:space="preserve"> The solution for Converged Charging AAA Server triggered Network Slice-Specific Re-authentication and Re-authorization procedure are based on f</w:t>
      </w:r>
      <w:r w:rsidRPr="00765DC6">
        <w:rPr>
          <w:rFonts w:eastAsia="SimSun"/>
          <w:lang w:eastAsia="ko-KR"/>
        </w:rPr>
        <w:t xml:space="preserve">igure 4.2.9.3-1 </w:t>
      </w:r>
      <w:r w:rsidR="00CE4572">
        <w:rPr>
          <w:rFonts w:eastAsia="SimSun"/>
          <w:lang w:eastAsia="ko-KR"/>
        </w:rPr>
        <w:t xml:space="preserve">of </w:t>
      </w:r>
      <w:r w:rsidR="00C54802">
        <w:rPr>
          <w:rFonts w:eastAsia="SimSun"/>
          <w:lang w:eastAsia="ko-KR"/>
        </w:rPr>
        <w:t>TS</w:t>
      </w:r>
      <w:r w:rsidRPr="00D5628D">
        <w:rPr>
          <w:rFonts w:eastAsia="SimSun"/>
        </w:rPr>
        <w:t xml:space="preserve"> 23.502 [</w:t>
      </w:r>
      <w:r w:rsidR="00B50981" w:rsidRPr="00D5628D">
        <w:rPr>
          <w:rFonts w:eastAsia="SimSun"/>
        </w:rPr>
        <w:t>11</w:t>
      </w:r>
      <w:r w:rsidRPr="00D5628D">
        <w:rPr>
          <w:rFonts w:eastAsia="SimSun"/>
        </w:rPr>
        <w:t>]</w:t>
      </w:r>
      <w:r w:rsidRPr="00765DC6">
        <w:rPr>
          <w:rFonts w:eastAsia="SimSun"/>
        </w:rPr>
        <w:t xml:space="preserve"> with additional interactions with CHF from NSSAAF and AMF on Nnssaaf_NSSAA_Re-AuthNotification.</w:t>
      </w:r>
    </w:p>
    <w:p w14:paraId="22C2F2BE" w14:textId="59F30ECF" w:rsid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CE4572">
        <w:rPr>
          <w:rFonts w:eastAsia="SimSun"/>
        </w:rPr>
        <w:t xml:space="preserve">of </w:t>
      </w:r>
      <w:r w:rsidR="00C54802">
        <w:rPr>
          <w:rFonts w:eastAsia="SimSun"/>
        </w:rPr>
        <w:t>TS</w:t>
      </w:r>
      <w:r w:rsidRPr="009F1DF5">
        <w:rPr>
          <w:rFonts w:eastAsia="SimSun"/>
        </w:rPr>
        <w:t xml:space="preserve">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6314DB57" w14:textId="15B6C5D9" w:rsidR="00814A30" w:rsidRPr="00814A30" w:rsidRDefault="00814A30" w:rsidP="00A87C52">
      <w:pPr>
        <w:pStyle w:val="Heading3"/>
        <w:rPr>
          <w:rFonts w:eastAsia="SimSun"/>
        </w:rPr>
      </w:pPr>
      <w:bookmarkStart w:id="361" w:name="_Toc112317760"/>
      <w:bookmarkStart w:id="362" w:name="_Toc129038265"/>
      <w:r w:rsidRPr="00814A30">
        <w:rPr>
          <w:rFonts w:eastAsia="SimSun"/>
        </w:rPr>
        <w:t>6.8.</w:t>
      </w:r>
      <w:r>
        <w:rPr>
          <w:rFonts w:eastAsia="SimSun"/>
        </w:rPr>
        <w:t>3</w:t>
      </w:r>
      <w:r w:rsidRPr="00814A30">
        <w:rPr>
          <w:rFonts w:eastAsia="SimSun"/>
        </w:rPr>
        <w:tab/>
        <w:t>Solution#8.</w:t>
      </w:r>
      <w:r>
        <w:rPr>
          <w:rFonts w:eastAsia="SimSun"/>
        </w:rPr>
        <w:t>2</w:t>
      </w:r>
      <w:r w:rsidRPr="00814A30">
        <w:rPr>
          <w:rFonts w:eastAsia="SimSun"/>
        </w:rPr>
        <w:t xml:space="preserve"> Converged Charging for NSSAA from AAA-P</w:t>
      </w:r>
      <w:bookmarkEnd w:id="361"/>
      <w:bookmarkEnd w:id="362"/>
      <w:r w:rsidRPr="00814A30">
        <w:rPr>
          <w:rFonts w:eastAsia="SimSun"/>
        </w:rPr>
        <w:t xml:space="preserve">  </w:t>
      </w:r>
    </w:p>
    <w:p w14:paraId="322F90F1" w14:textId="7151A4CB" w:rsidR="00814A30" w:rsidRPr="00814A30" w:rsidRDefault="00814A30" w:rsidP="00A87C52">
      <w:pPr>
        <w:pStyle w:val="Heading4"/>
        <w:rPr>
          <w:rFonts w:eastAsia="SimSun"/>
        </w:rPr>
      </w:pPr>
      <w:bookmarkStart w:id="363" w:name="_Toc112317761"/>
      <w:bookmarkStart w:id="364" w:name="_Toc129038266"/>
      <w:r w:rsidRPr="00814A30">
        <w:rPr>
          <w:rFonts w:eastAsia="SimSun"/>
        </w:rPr>
        <w:t>6.8.</w:t>
      </w:r>
      <w:r>
        <w:rPr>
          <w:rFonts w:eastAsia="SimSun"/>
        </w:rPr>
        <w:t>3</w:t>
      </w:r>
      <w:r w:rsidRPr="00814A30">
        <w:rPr>
          <w:rFonts w:eastAsia="SimSun"/>
        </w:rPr>
        <w:t>.1</w:t>
      </w:r>
      <w:r w:rsidRPr="00814A30">
        <w:rPr>
          <w:rFonts w:eastAsia="SimSun"/>
        </w:rPr>
        <w:tab/>
        <w:t>General description</w:t>
      </w:r>
      <w:bookmarkEnd w:id="363"/>
      <w:bookmarkEnd w:id="364"/>
    </w:p>
    <w:p w14:paraId="65D83C73"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This solution </w:t>
      </w:r>
      <w:r w:rsidRPr="00814A30">
        <w:rPr>
          <w:rFonts w:eastAsia="SimSun"/>
          <w:lang w:eastAsia="zh-CN"/>
        </w:rPr>
        <w:t xml:space="preserve">addresses the Key Issue#8 for </w:t>
      </w:r>
      <w:r w:rsidRPr="00814A30">
        <w:rPr>
          <w:rFonts w:eastAsia="SimSun"/>
          <w:iCs/>
        </w:rPr>
        <w:t xml:space="preserve">REQ-NSCH-13 and is based on use of </w:t>
      </w:r>
      <w:r w:rsidRPr="00814A30">
        <w:rPr>
          <w:rFonts w:eastAsia="SimSun"/>
        </w:rPr>
        <w:t xml:space="preserve">Nchf </w:t>
      </w:r>
      <w:r w:rsidRPr="00814A30">
        <w:rPr>
          <w:rFonts w:eastAsia="SimSun"/>
          <w:iCs/>
        </w:rPr>
        <w:t xml:space="preserve">converged charging service by AAA-P involved in UE NSSAA procedures towards a AAA-S belonging to a third party. </w:t>
      </w:r>
    </w:p>
    <w:p w14:paraId="3393EBE2" w14:textId="185DCB40" w:rsidR="00814A30" w:rsidRPr="00814A30" w:rsidRDefault="00814A30" w:rsidP="00814A30">
      <w:pPr>
        <w:overflowPunct/>
        <w:autoSpaceDE/>
        <w:autoSpaceDN/>
        <w:adjustRightInd/>
        <w:textAlignment w:val="auto"/>
        <w:rPr>
          <w:rFonts w:eastAsia="SimSun"/>
        </w:rPr>
      </w:pPr>
      <w:r w:rsidRPr="00814A30">
        <w:rPr>
          <w:rFonts w:eastAsia="SimSun"/>
        </w:rPr>
        <w:t xml:space="preserve">AAA-P interacts with CHF during NSSAA procedure </w:t>
      </w:r>
      <w:r w:rsidRPr="00814A30">
        <w:rPr>
          <w:rFonts w:eastAsia="SimSun"/>
          <w:iCs/>
        </w:rPr>
        <w:t>for a given UE and S-NSSAI for CHF to produce appropriate CDR</w:t>
      </w:r>
      <w:r w:rsidRPr="00814A30">
        <w:rPr>
          <w:rFonts w:eastAsia="SimSun"/>
        </w:rPr>
        <w:t xml:space="preserve"> </w:t>
      </w:r>
      <w:bookmarkStart w:id="365" w:name="_Hlk103272469"/>
      <w:r w:rsidRPr="00814A30">
        <w:rPr>
          <w:rFonts w:eastAsia="SimSun"/>
        </w:rPr>
        <w:t>for charging for "requesting (re-)authentication/authorization" between the owner of the NSSAAF and the owner of the AAA-S</w:t>
      </w:r>
      <w:bookmarkEnd w:id="365"/>
      <w:r w:rsidRPr="00814A30">
        <w:rPr>
          <w:rFonts w:eastAsia="SimSun"/>
          <w:iCs/>
        </w:rPr>
        <w:t>.</w:t>
      </w:r>
      <w:r w:rsidRPr="00814A30">
        <w:rPr>
          <w:rFonts w:eastAsia="SimSun"/>
        </w:rPr>
        <w:t xml:space="preserve"> </w:t>
      </w:r>
    </w:p>
    <w:p w14:paraId="4CCD0A5A"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applies for AAA Server triggered Network Slice-Specific Re-authentication and Re-authorization procedure and AAA Server triggered Slice-Specific Authorization Revocation.</w:t>
      </w:r>
    </w:p>
    <w:p w14:paraId="0164FF78" w14:textId="7E297A6D" w:rsidR="00814A30" w:rsidRPr="00814A30" w:rsidRDefault="00814A30" w:rsidP="00814A30">
      <w:pPr>
        <w:overflowPunct/>
        <w:autoSpaceDE/>
        <w:autoSpaceDN/>
        <w:adjustRightInd/>
        <w:textAlignment w:val="auto"/>
        <w:rPr>
          <w:rFonts w:eastAsia="SimSun"/>
        </w:rPr>
      </w:pPr>
      <w:r w:rsidRPr="00814A30">
        <w:rPr>
          <w:rFonts w:eastAsia="SimSun"/>
        </w:rPr>
        <w:t xml:space="preserve">AAA-P Charging characteristics pre-configured in AAA-P includes NSSAA related configuration. </w:t>
      </w:r>
    </w:p>
    <w:p w14:paraId="1AA95452" w14:textId="63D05084" w:rsidR="00814A30" w:rsidRPr="00814A30" w:rsidRDefault="00814A30" w:rsidP="00A87C52">
      <w:pPr>
        <w:pStyle w:val="Heading4"/>
        <w:rPr>
          <w:rFonts w:eastAsia="SimSun"/>
        </w:rPr>
      </w:pPr>
      <w:bookmarkStart w:id="366" w:name="_Toc112317762"/>
      <w:bookmarkStart w:id="367" w:name="_Toc129038267"/>
      <w:r w:rsidRPr="00814A30">
        <w:rPr>
          <w:rFonts w:eastAsia="SimSun"/>
        </w:rPr>
        <w:t>6.8.</w:t>
      </w:r>
      <w:r>
        <w:rPr>
          <w:rFonts w:eastAsia="SimSun"/>
        </w:rPr>
        <w:t>3</w:t>
      </w:r>
      <w:r w:rsidRPr="00814A30">
        <w:rPr>
          <w:rFonts w:eastAsia="SimSun"/>
        </w:rPr>
        <w:t>.2</w:t>
      </w:r>
      <w:r w:rsidRPr="00814A30">
        <w:rPr>
          <w:rFonts w:eastAsia="SimSun"/>
        </w:rPr>
        <w:tab/>
        <w:t>Architecture description</w:t>
      </w:r>
      <w:bookmarkEnd w:id="366"/>
      <w:bookmarkEnd w:id="367"/>
    </w:p>
    <w:p w14:paraId="6D148A54" w14:textId="77777777" w:rsidR="00814A30" w:rsidRPr="00814A30" w:rsidRDefault="00814A30" w:rsidP="00814A30">
      <w:pPr>
        <w:overflowPunct/>
        <w:autoSpaceDE/>
        <w:autoSpaceDN/>
        <w:adjustRightInd/>
        <w:textAlignment w:val="auto"/>
        <w:rPr>
          <w:rFonts w:eastAsia="SimSun"/>
        </w:rPr>
      </w:pPr>
    </w:p>
    <w:p w14:paraId="480BBB3A" w14:textId="77777777" w:rsidR="00814A30" w:rsidRPr="00814A30" w:rsidRDefault="00814A30" w:rsidP="005A7813">
      <w:pPr>
        <w:pStyle w:val="TH"/>
        <w:rPr>
          <w:rFonts w:eastAsia="SimSun"/>
        </w:rPr>
      </w:pPr>
      <w:r w:rsidRPr="00814A30">
        <w:rPr>
          <w:rFonts w:eastAsia="SimSun"/>
        </w:rPr>
        <w:object w:dxaOrig="5041" w:dyaOrig="2521" w14:anchorId="6C3366E0">
          <v:shape id="_x0000_i1059" type="#_x0000_t75" style="width:252pt;height:125pt" o:ole="">
            <v:imagedata r:id="rId79" o:title=""/>
          </v:shape>
          <o:OLEObject Type="Embed" ProgID="Visio.Drawing.15" ShapeID="_x0000_i1059" DrawAspect="Content" ObjectID="_1740315270" r:id="rId80"/>
        </w:object>
      </w:r>
    </w:p>
    <w:p w14:paraId="65EB987C" w14:textId="41A0C499" w:rsidR="00814A30" w:rsidRPr="00814A30" w:rsidRDefault="00814A30" w:rsidP="005A7813">
      <w:pPr>
        <w:pStyle w:val="TF"/>
        <w:rPr>
          <w:rFonts w:eastAsia="SimSun"/>
          <w:b w:val="0"/>
          <w:lang w:eastAsia="zh-CN"/>
        </w:rPr>
      </w:pPr>
      <w:r w:rsidRPr="00814A30">
        <w:rPr>
          <w:rFonts w:eastAsia="SimSun"/>
          <w:lang w:val="en-US"/>
        </w:rPr>
        <w:t>Figure 6.8.</w:t>
      </w:r>
      <w:r>
        <w:rPr>
          <w:rFonts w:eastAsia="SimSun"/>
          <w:lang w:val="en-US"/>
        </w:rPr>
        <w:t>3</w:t>
      </w:r>
      <w:r w:rsidRPr="00814A30">
        <w:rPr>
          <w:rFonts w:eastAsia="SimSun"/>
          <w:lang w:val="en-US"/>
        </w:rPr>
        <w:t>.2-1: AAA-P converged charging architecture</w:t>
      </w:r>
    </w:p>
    <w:p w14:paraId="1A45B4D3" w14:textId="3164005E" w:rsidR="00814A30" w:rsidRPr="00814A30" w:rsidRDefault="00814A30" w:rsidP="00A87C52">
      <w:pPr>
        <w:pStyle w:val="Heading4"/>
        <w:rPr>
          <w:rFonts w:eastAsia="SimSun"/>
        </w:rPr>
      </w:pPr>
      <w:bookmarkStart w:id="368" w:name="_Toc112317763"/>
      <w:bookmarkStart w:id="369" w:name="_Toc129038268"/>
      <w:r w:rsidRPr="00814A30">
        <w:rPr>
          <w:rFonts w:eastAsia="SimSun"/>
        </w:rPr>
        <w:t>6.</w:t>
      </w:r>
      <w:r w:rsidR="00EF020A">
        <w:rPr>
          <w:rFonts w:eastAsia="SimSun"/>
        </w:rPr>
        <w:t>8</w:t>
      </w:r>
      <w:r w:rsidRPr="00814A30">
        <w:rPr>
          <w:rFonts w:eastAsia="SimSun"/>
        </w:rPr>
        <w:t>.</w:t>
      </w:r>
      <w:r w:rsidR="003E0299">
        <w:rPr>
          <w:rFonts w:eastAsia="SimSun"/>
        </w:rPr>
        <w:t>3</w:t>
      </w:r>
      <w:r w:rsidRPr="00814A30">
        <w:rPr>
          <w:rFonts w:eastAsia="SimSun"/>
        </w:rPr>
        <w:t>.3</w:t>
      </w:r>
      <w:r w:rsidRPr="00814A30">
        <w:rPr>
          <w:rFonts w:eastAsia="SimSun"/>
        </w:rPr>
        <w:tab/>
        <w:t>Flow description</w:t>
      </w:r>
      <w:bookmarkEnd w:id="368"/>
      <w:bookmarkEnd w:id="369"/>
    </w:p>
    <w:p w14:paraId="7F36CC14" w14:textId="0097AE8F"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The figure 6.8.</w:t>
      </w:r>
      <w:r w:rsidR="003E0299">
        <w:rPr>
          <w:rFonts w:eastAsia="SimSun"/>
          <w:lang w:eastAsia="zh-CN"/>
        </w:rPr>
        <w:t>3</w:t>
      </w:r>
      <w:r w:rsidRPr="00814A30">
        <w:rPr>
          <w:rFonts w:eastAsia="SimSun"/>
          <w:lang w:eastAsia="zh-CN"/>
        </w:rPr>
        <w:t xml:space="preserve">.3-1 below describes the high-level charging procedure for Converged Charging in PEC mode for Network Slice-Specific Authentication and Authorization (NSSAA) procedure based on figure 4.2.9.2-1 </w:t>
      </w:r>
      <w:r w:rsidR="00CE4572">
        <w:rPr>
          <w:rFonts w:eastAsia="SimSun"/>
          <w:lang w:eastAsia="zh-CN"/>
        </w:rPr>
        <w:t xml:space="preserve">of </w:t>
      </w:r>
      <w:r w:rsidR="00C54802">
        <w:rPr>
          <w:rFonts w:eastAsia="SimSun"/>
          <w:lang w:eastAsia="zh-CN"/>
        </w:rPr>
        <w:t>TS</w:t>
      </w:r>
      <w:r w:rsidRPr="00814A30">
        <w:rPr>
          <w:rFonts w:eastAsia="SimSun"/>
          <w:lang w:eastAsia="zh-CN"/>
        </w:rPr>
        <w:t xml:space="preserve"> 23.502 [11]:  </w:t>
      </w:r>
    </w:p>
    <w:p w14:paraId="00163D9B" w14:textId="21D83C94"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eastAsia="SimSun"/>
          <w:lang w:eastAsia="zh-CN"/>
        </w:rPr>
        <w:t xml:space="preserve"> </w:t>
      </w:r>
    </w:p>
    <w:p w14:paraId="70460F83" w14:textId="4CC9F56D" w:rsidR="00814A30" w:rsidRPr="00814A30" w:rsidRDefault="00814A30" w:rsidP="005A7813">
      <w:pPr>
        <w:pStyle w:val="TH"/>
        <w:rPr>
          <w:rFonts w:eastAsia="SimSun"/>
          <w:lang w:val="en-US"/>
        </w:rPr>
      </w:pPr>
      <w:r w:rsidRPr="00814A30">
        <w:rPr>
          <w:rFonts w:eastAsia="SimSun"/>
        </w:rPr>
        <w:object w:dxaOrig="14475" w:dyaOrig="12870" w14:anchorId="0AFE9132">
          <v:shape id="_x0000_i1060" type="#_x0000_t75" style="width:481.6pt;height:429.3pt" o:ole="">
            <v:imagedata r:id="rId81" o:title=""/>
          </v:shape>
          <o:OLEObject Type="Embed" ProgID="Visio.Drawing.15" ShapeID="_x0000_i1060" DrawAspect="Content" ObjectID="_1740315271" r:id="rId82"/>
        </w:object>
      </w:r>
    </w:p>
    <w:p w14:paraId="4ACE1B3D" w14:textId="61777EC2" w:rsidR="00814A30" w:rsidRPr="00814A30" w:rsidRDefault="00814A30" w:rsidP="005A7813">
      <w:pPr>
        <w:pStyle w:val="TF"/>
        <w:rPr>
          <w:rFonts w:eastAsia="SimSun"/>
          <w:lang w:val="en-US"/>
        </w:rPr>
      </w:pPr>
      <w:r w:rsidRPr="00814A30">
        <w:rPr>
          <w:rFonts w:eastAsia="SimSun"/>
          <w:lang w:val="en-US"/>
        </w:rPr>
        <w:t>Figure 6.8.</w:t>
      </w:r>
      <w:r w:rsidR="003E0299">
        <w:rPr>
          <w:rFonts w:eastAsia="SimSun"/>
          <w:lang w:val="en-US"/>
        </w:rPr>
        <w:t>3</w:t>
      </w:r>
      <w:r w:rsidRPr="00814A30">
        <w:rPr>
          <w:rFonts w:eastAsia="SimSun"/>
          <w:lang w:val="en-US"/>
        </w:rPr>
        <w:t xml:space="preserve">.3-1: </w:t>
      </w:r>
      <w:r w:rsidRPr="00814A30">
        <w:rPr>
          <w:rFonts w:eastAsia="SimSun"/>
          <w:lang w:eastAsia="zh-CN"/>
        </w:rPr>
        <w:t>Converged Charging for NSSAA from AAA-P - PEC</w:t>
      </w:r>
    </w:p>
    <w:p w14:paraId="5FF7C402" w14:textId="4B3BEAAD" w:rsidR="00814A30" w:rsidRPr="00814A30" w:rsidRDefault="00814A30" w:rsidP="00814A30">
      <w:pPr>
        <w:overflowPunct/>
        <w:autoSpaceDE/>
        <w:autoSpaceDN/>
        <w:adjustRightInd/>
        <w:ind w:left="568" w:hanging="284"/>
        <w:textAlignment w:val="auto"/>
        <w:rPr>
          <w:rFonts w:eastAsia="SimSun"/>
          <w:u w:val="single"/>
        </w:rPr>
      </w:pPr>
      <w:r w:rsidRPr="00814A30">
        <w:rPr>
          <w:rFonts w:eastAsia="SimSun"/>
          <w:lang w:eastAsia="ko-KR"/>
        </w:rPr>
        <w:t xml:space="preserve">Steps are based on steps of figure 4.2.9.2-1 </w:t>
      </w:r>
      <w:r w:rsidR="00CE4572">
        <w:rPr>
          <w:rFonts w:eastAsia="SimSun"/>
          <w:lang w:eastAsia="ko-KR"/>
        </w:rPr>
        <w:t xml:space="preserve">of </w:t>
      </w:r>
      <w:r w:rsidR="00C54802">
        <w:rPr>
          <w:rFonts w:eastAsia="SimSun"/>
          <w:lang w:eastAsia="ko-KR"/>
        </w:rPr>
        <w:t>TS</w:t>
      </w:r>
      <w:r w:rsidRPr="00814A30">
        <w:rPr>
          <w:rFonts w:eastAsia="SimSun"/>
          <w:lang w:eastAsia="ko-KR"/>
        </w:rPr>
        <w:t xml:space="preserve"> 23.502 [11], with the following additions:</w:t>
      </w:r>
      <w:r w:rsidRPr="00814A30">
        <w:rPr>
          <w:rFonts w:eastAsia="SimSun"/>
          <w:u w:val="single"/>
        </w:rPr>
        <w:t xml:space="preserve"> </w:t>
      </w:r>
    </w:p>
    <w:p w14:paraId="3F275A31" w14:textId="77777777" w:rsidR="00814A30" w:rsidRPr="00814A30" w:rsidRDefault="00814A30" w:rsidP="005A7813">
      <w:pPr>
        <w:pStyle w:val="B10"/>
        <w:rPr>
          <w:rFonts w:eastAsia="SimSun"/>
          <w:lang w:eastAsia="ko-KR"/>
        </w:rPr>
      </w:pPr>
      <w:r w:rsidRPr="00814A30">
        <w:rPr>
          <w:rFonts w:eastAsia="SimSun"/>
          <w:lang w:eastAsia="ko-KR"/>
        </w:rPr>
        <w:t xml:space="preserve">0ch. AAA-P Charging characteristics is pre-configured in AAA-P indicating: Charging active (Yes/No) for NS authentication/auth, re-authentication/re-auth, revocation per S-NSSAI. </w:t>
      </w:r>
    </w:p>
    <w:p w14:paraId="63BBDEFE" w14:textId="77777777" w:rsidR="00814A30" w:rsidRPr="00814A30" w:rsidRDefault="00814A30" w:rsidP="005A7813">
      <w:pPr>
        <w:pStyle w:val="B10"/>
        <w:rPr>
          <w:rFonts w:eastAsia="SimSun"/>
        </w:rPr>
      </w:pPr>
      <w:r w:rsidRPr="00814A30">
        <w:rPr>
          <w:rFonts w:eastAsia="SimSun"/>
        </w:rPr>
        <w:t>16ch-a to c: Charging active in AAA-P: Charging Data Request [Event] is sent to CHF with the result of NSSAA Authentication (EAP-Success/Failure, S-NSSAI, GPSI) for CHF CDR generation</w:t>
      </w:r>
    </w:p>
    <w:p w14:paraId="3966A445" w14:textId="1EFA87C4"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Network Slice-Specific Re-authentication and Re-authorization procedure are based on f</w:t>
      </w:r>
      <w:r w:rsidRPr="00814A30">
        <w:rPr>
          <w:rFonts w:eastAsia="SimSun"/>
          <w:lang w:eastAsia="ko-KR"/>
        </w:rPr>
        <w:t xml:space="preserve">igure 4.2.9.3-1 </w:t>
      </w:r>
      <w:r w:rsidR="00CE4572">
        <w:rPr>
          <w:rFonts w:eastAsia="SimSun"/>
          <w:lang w:eastAsia="ko-KR"/>
        </w:rPr>
        <w:t xml:space="preserve">of </w:t>
      </w:r>
      <w:r w:rsidR="00C54802">
        <w:rPr>
          <w:rFonts w:eastAsia="SimSun"/>
          <w:lang w:eastAsia="ko-KR"/>
        </w:rPr>
        <w:t>TS</w:t>
      </w:r>
      <w:r w:rsidRPr="00692074">
        <w:rPr>
          <w:rFonts w:eastAsia="SimSun"/>
        </w:rPr>
        <w:t xml:space="preserve"> 23.502 [11]</w:t>
      </w:r>
      <w:r w:rsidRPr="00814A30">
        <w:rPr>
          <w:rFonts w:eastAsia="SimSun"/>
        </w:rPr>
        <w:t xml:space="preserve"> with additional interactions with CHF from AAA-P  on AAA Protocol Re-Auth Response.</w:t>
      </w:r>
    </w:p>
    <w:p w14:paraId="31B8B76B" w14:textId="3A6BE305"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Slice-Specific Authorization Revocation procedure are based on f</w:t>
      </w:r>
      <w:r w:rsidRPr="00814A30">
        <w:rPr>
          <w:rFonts w:eastAsia="SimSun"/>
          <w:lang w:eastAsia="ko-KR"/>
        </w:rPr>
        <w:t xml:space="preserve">igure </w:t>
      </w:r>
      <w:r w:rsidRPr="00814A30">
        <w:rPr>
          <w:rFonts w:eastAsia="SimSun"/>
        </w:rPr>
        <w:t xml:space="preserve">4.2.9.4-11 </w:t>
      </w:r>
      <w:r w:rsidR="00CE4572">
        <w:rPr>
          <w:rFonts w:eastAsia="SimSun"/>
        </w:rPr>
        <w:t xml:space="preserve">of </w:t>
      </w:r>
      <w:r w:rsidR="00C54802">
        <w:rPr>
          <w:rFonts w:eastAsia="SimSun"/>
        </w:rPr>
        <w:t>TS</w:t>
      </w:r>
      <w:r w:rsidRPr="00814A30">
        <w:rPr>
          <w:rFonts w:eastAsia="SimSun"/>
        </w:rPr>
        <w:t xml:space="preserve"> 23.502 [11] with additional interactions with CHF from AAA-P on AAA Protocol Revocation Re-Auth Response.</w:t>
      </w:r>
    </w:p>
    <w:p w14:paraId="7428C0C7" w14:textId="77777777" w:rsidR="00814A30" w:rsidRDefault="00814A30" w:rsidP="00765DC6">
      <w:pPr>
        <w:overflowPunct/>
        <w:autoSpaceDE/>
        <w:autoSpaceDN/>
        <w:adjustRightInd/>
        <w:textAlignment w:val="auto"/>
        <w:rPr>
          <w:rFonts w:eastAsia="SimSun"/>
        </w:rPr>
      </w:pPr>
    </w:p>
    <w:p w14:paraId="10BB5DF4" w14:textId="66E8ED0C" w:rsidR="00D5628D" w:rsidRPr="00765DC6" w:rsidRDefault="00D5628D" w:rsidP="00D5628D">
      <w:pPr>
        <w:pStyle w:val="Heading3"/>
      </w:pPr>
      <w:bookmarkStart w:id="370" w:name="_Toc112317764"/>
      <w:bookmarkStart w:id="371" w:name="_Toc129038269"/>
      <w:r w:rsidRPr="00765DC6">
        <w:t>6.</w:t>
      </w:r>
      <w:r>
        <w:t>8</w:t>
      </w:r>
      <w:r w:rsidRPr="00765DC6">
        <w:t>.</w:t>
      </w:r>
      <w:r w:rsidR="00EF020A">
        <w:t>4</w:t>
      </w:r>
      <w:r w:rsidRPr="00765DC6">
        <w:tab/>
      </w:r>
      <w:r>
        <w:t>Evaluation</w:t>
      </w:r>
      <w:bookmarkEnd w:id="370"/>
      <w:bookmarkEnd w:id="371"/>
      <w:r w:rsidRPr="00765DC6">
        <w:t xml:space="preserve">  </w:t>
      </w:r>
    </w:p>
    <w:p w14:paraId="7F101821" w14:textId="07A5661A" w:rsidR="00D5628D" w:rsidRDefault="00D5628D" w:rsidP="00D5628D">
      <w:pPr>
        <w:rPr>
          <w:lang w:eastAsia="zh-CN"/>
        </w:rPr>
      </w:pPr>
      <w:r>
        <w:t>Both solutions #8.1 and #8.</w:t>
      </w:r>
      <w:r w:rsidR="00827692">
        <w:t>2</w:t>
      </w:r>
      <w:r>
        <w:t xml:space="preserve"> solve </w:t>
      </w:r>
      <w:r w:rsidRPr="00765DC6">
        <w:rPr>
          <w:lang w:eastAsia="zh-CN"/>
        </w:rPr>
        <w:t>Key Issue#</w:t>
      </w:r>
      <w:r>
        <w:rPr>
          <w:lang w:eastAsia="zh-CN"/>
        </w:rPr>
        <w:t>8.</w:t>
      </w:r>
      <w:r w:rsidR="003A108D">
        <w:rPr>
          <w:lang w:eastAsia="zh-CN"/>
        </w:rPr>
        <w:t xml:space="preserve"> </w:t>
      </w:r>
      <w:r>
        <w:rPr>
          <w:lang w:eastAsia="zh-CN"/>
        </w:rPr>
        <w:t>Solution #8.1 relies on adding a new 5GS NF (i.e. NSSAAF) to the charging architecture with corresponding functionalities and extending charging from AMF: these principles are in the continuity of the charging framework evolution.</w:t>
      </w:r>
    </w:p>
    <w:p w14:paraId="277A9690" w14:textId="45EA9BAF" w:rsidR="00D5628D" w:rsidRDefault="00D5628D" w:rsidP="00D5628D">
      <w:r>
        <w:rPr>
          <w:lang w:eastAsia="zh-CN"/>
        </w:rPr>
        <w:t>Solution #8.</w:t>
      </w:r>
      <w:r w:rsidR="00F164A8">
        <w:rPr>
          <w:lang w:eastAsia="zh-CN"/>
        </w:rPr>
        <w:t>2</w:t>
      </w:r>
      <w:r>
        <w:rPr>
          <w:lang w:eastAsia="zh-CN"/>
        </w:rPr>
        <w:t xml:space="preserve"> relies on adding AAA-P to the charging architecture: Although 3GPP architectures have considered interfacing AAA framework since earlier releases, it has never been considered to introduce charging from AAA elements, based on the AAA framework definition is not under 3GPP scope. Also the AAA framework includes accounting functionality used by this separate infrastructure to address sub-set of charging capabilities. With the same rationale, the AAA-P is not appro</w:t>
      </w:r>
      <w:r w:rsidR="00CE4572">
        <w:rPr>
          <w:lang w:eastAsia="zh-CN"/>
        </w:rPr>
        <w:t>p</w:t>
      </w:r>
      <w:r>
        <w:rPr>
          <w:lang w:eastAsia="zh-CN"/>
        </w:rPr>
        <w:t xml:space="preserve">riate. </w:t>
      </w:r>
    </w:p>
    <w:p w14:paraId="08E80364" w14:textId="4C2BC353" w:rsidR="00D5628D" w:rsidRPr="00765DC6" w:rsidRDefault="00D5628D" w:rsidP="00D5628D">
      <w:pPr>
        <w:pStyle w:val="Heading3"/>
      </w:pPr>
      <w:bookmarkStart w:id="372" w:name="_Toc112317765"/>
      <w:bookmarkStart w:id="373" w:name="_Toc129038270"/>
      <w:r w:rsidRPr="00765DC6">
        <w:t>6.</w:t>
      </w:r>
      <w:r>
        <w:t>8</w:t>
      </w:r>
      <w:r w:rsidRPr="00765DC6">
        <w:t>.</w:t>
      </w:r>
      <w:r w:rsidR="00EF020A">
        <w:t>5</w:t>
      </w:r>
      <w:r w:rsidRPr="00765DC6">
        <w:tab/>
      </w:r>
      <w:r>
        <w:t>Conclusion</w:t>
      </w:r>
      <w:bookmarkEnd w:id="372"/>
      <w:bookmarkEnd w:id="373"/>
      <w:r w:rsidRPr="00765DC6">
        <w:t xml:space="preserve">  </w:t>
      </w:r>
    </w:p>
    <w:p w14:paraId="47D6B605" w14:textId="58D16174" w:rsidR="00D5628D" w:rsidRDefault="00D5628D" w:rsidP="00D5628D">
      <w:r>
        <w:t>It is concluded on solution #8.1 to be part of normative work.</w:t>
      </w:r>
    </w:p>
    <w:p w14:paraId="19F83A18" w14:textId="04FADE03" w:rsidR="0000398E" w:rsidRPr="007372D7" w:rsidRDefault="0000398E" w:rsidP="0000398E">
      <w:pPr>
        <w:pStyle w:val="Heading2"/>
      </w:pPr>
      <w:bookmarkStart w:id="374" w:name="_Toc129038271"/>
      <w:r w:rsidRPr="007372D7">
        <w:t>6.</w:t>
      </w:r>
      <w:r>
        <w:t>9</w:t>
      </w:r>
      <w:r w:rsidRPr="007372D7">
        <w:tab/>
        <w:t>Key Issue</w:t>
      </w:r>
      <w:r>
        <w:t xml:space="preserve"> </w:t>
      </w:r>
      <w:r w:rsidRPr="007372D7">
        <w:t>#</w:t>
      </w:r>
      <w:r>
        <w:t>9</w:t>
      </w:r>
      <w:r w:rsidRPr="007372D7">
        <w:t xml:space="preserve">: </w:t>
      </w:r>
      <w:r>
        <w:t>Service based interface between UE CCS and Tenant CCS</w:t>
      </w:r>
      <w:bookmarkEnd w:id="374"/>
    </w:p>
    <w:p w14:paraId="62D972F3" w14:textId="575BB0DE" w:rsidR="0000398E" w:rsidRPr="007372D7" w:rsidRDefault="0000398E" w:rsidP="0000398E">
      <w:pPr>
        <w:pStyle w:val="Heading3"/>
      </w:pPr>
      <w:bookmarkStart w:id="375" w:name="_Toc129038272"/>
      <w:r w:rsidRPr="007372D7">
        <w:t>6.</w:t>
      </w:r>
      <w:r>
        <w:t>9</w:t>
      </w:r>
      <w:r w:rsidRPr="007372D7">
        <w:t>.</w:t>
      </w:r>
      <w:r>
        <w:t>1</w:t>
      </w:r>
      <w:r w:rsidRPr="007372D7">
        <w:tab/>
        <w:t>General Description</w:t>
      </w:r>
      <w:bookmarkEnd w:id="375"/>
    </w:p>
    <w:p w14:paraId="4B1BB203" w14:textId="77777777" w:rsidR="0000398E" w:rsidRDefault="0000398E" w:rsidP="0000398E">
      <w:pPr>
        <w:rPr>
          <w:lang w:eastAsia="zh-CN"/>
        </w:rPr>
      </w:pPr>
      <w:r w:rsidRPr="00A46152">
        <w:rPr>
          <w:lang w:eastAsia="zh-CN"/>
        </w:rPr>
        <w:t xml:space="preserve">This </w:t>
      </w:r>
      <w:r>
        <w:rPr>
          <w:lang w:eastAsia="zh-CN"/>
        </w:rPr>
        <w:t>K</w:t>
      </w:r>
      <w:r w:rsidRPr="00A46152">
        <w:rPr>
          <w:lang w:eastAsia="zh-CN"/>
        </w:rPr>
        <w:t xml:space="preserve">ey </w:t>
      </w:r>
      <w:r>
        <w:rPr>
          <w:lang w:eastAsia="zh-CN"/>
        </w:rPr>
        <w:t>I</w:t>
      </w:r>
      <w:r w:rsidRPr="00A46152">
        <w:rPr>
          <w:lang w:eastAsia="zh-CN"/>
        </w:rPr>
        <w:t xml:space="preserve">ssue </w:t>
      </w:r>
      <w:r w:rsidRPr="00A46152">
        <w:t>is for investigating</w:t>
      </w:r>
      <w:r w:rsidRPr="00A46152" w:rsidDel="0055622B">
        <w:rPr>
          <w:lang w:eastAsia="zh-CN"/>
        </w:rPr>
        <w:t xml:space="preserve"> </w:t>
      </w:r>
      <w:r>
        <w:rPr>
          <w:lang w:eastAsia="zh-CN"/>
        </w:rPr>
        <w:t>on the selection for the service based interface between UE CCS and Tenant CCS t</w:t>
      </w:r>
      <w:r w:rsidRPr="00A46152">
        <w:rPr>
          <w:lang w:eastAsia="zh-CN"/>
        </w:rPr>
        <w:t xml:space="preserve">o support </w:t>
      </w:r>
      <w:r>
        <w:rPr>
          <w:lang w:eastAsia="zh-CN"/>
        </w:rPr>
        <w:t xml:space="preserve">solutions introduced with this distributed architecture under </w:t>
      </w:r>
      <w:r>
        <w:t xml:space="preserve">Key Issue #3, Key Issue #6 and Key Issue #7. </w:t>
      </w:r>
    </w:p>
    <w:p w14:paraId="0088FFD9" w14:textId="77777777" w:rsidR="0000398E" w:rsidRDefault="0000398E" w:rsidP="0000398E">
      <w:pPr>
        <w:rPr>
          <w:lang w:eastAsia="zh-CN"/>
        </w:rPr>
      </w:pPr>
      <w:r>
        <w:t>The investigation covers the following main capabilities for the service</w:t>
      </w:r>
      <w:r>
        <w:rPr>
          <w:lang w:eastAsia="zh-CN"/>
        </w:rPr>
        <w:t>:</w:t>
      </w:r>
    </w:p>
    <w:p w14:paraId="22CBEABF" w14:textId="0BE742FB" w:rsidR="0000398E" w:rsidRDefault="00DA44F0" w:rsidP="00DA44F0">
      <w:pPr>
        <w:pStyle w:val="B10"/>
      </w:pPr>
      <w:r>
        <w:t>-</w:t>
      </w:r>
      <w:r>
        <w:tab/>
      </w:r>
      <w:r w:rsidR="0000398E">
        <w:t xml:space="preserve">Individual UE charging information from UE CCS to Tenant CCS: e.g. UE </w:t>
      </w:r>
      <w:r w:rsidR="0000398E" w:rsidRPr="00837380">
        <w:t xml:space="preserve">PDU session </w:t>
      </w:r>
      <w:r w:rsidR="0000398E">
        <w:t xml:space="preserve">charging information in </w:t>
      </w:r>
      <w:r w:rsidR="0000398E" w:rsidRPr="00837380">
        <w:t>solution #3.1</w:t>
      </w:r>
      <w:r w:rsidR="0000398E">
        <w:t>;</w:t>
      </w:r>
    </w:p>
    <w:p w14:paraId="03F95CBC" w14:textId="498E050E" w:rsidR="0000398E" w:rsidRDefault="00DA44F0" w:rsidP="00DA44F0">
      <w:pPr>
        <w:pStyle w:val="B10"/>
      </w:pPr>
      <w:r>
        <w:t>-</w:t>
      </w:r>
      <w:r>
        <w:tab/>
      </w:r>
      <w:r w:rsidR="0000398E">
        <w:t xml:space="preserve">UE CHF configured with indication on "dependency between UE charging and </w:t>
      </w:r>
      <w:r w:rsidR="0000398E" w:rsidRPr="00534F67">
        <w:t xml:space="preserve">NS </w:t>
      </w:r>
      <w:r w:rsidR="0000398E">
        <w:t xml:space="preserve">Charging": e.g. NS duration charging in </w:t>
      </w:r>
      <w:r w:rsidR="0000398E" w:rsidRPr="0058209C">
        <w:t>solutions #</w:t>
      </w:r>
      <w:r w:rsidR="0000398E">
        <w:t>7.2;</w:t>
      </w:r>
    </w:p>
    <w:p w14:paraId="106751E2" w14:textId="0986AE09" w:rsidR="0000398E" w:rsidRDefault="00DA44F0" w:rsidP="00DA44F0">
      <w:pPr>
        <w:pStyle w:val="B10"/>
        <w:rPr>
          <w:lang w:val="en-US" w:eastAsia="en-GB"/>
        </w:rPr>
      </w:pPr>
      <w:r>
        <w:t>-</w:t>
      </w:r>
      <w:r>
        <w:tab/>
      </w:r>
      <w:r w:rsidR="0000398E" w:rsidRPr="0030662C">
        <w:t xml:space="preserve">NS </w:t>
      </w:r>
      <w:r w:rsidR="0000398E">
        <w:t xml:space="preserve">Tenant </w:t>
      </w:r>
      <w:r w:rsidR="0000398E" w:rsidRPr="0030662C">
        <w:t>Charging information</w:t>
      </w:r>
      <w:r w:rsidR="0000398E">
        <w:t xml:space="preserve"> exchanged between UE CHF and Tenant CHF in both directions: e.g. UE charging conditioned to </w:t>
      </w:r>
      <w:r w:rsidR="0000398E" w:rsidRPr="005014B3">
        <w:rPr>
          <w:lang w:eastAsia="ko-KR"/>
        </w:rPr>
        <w:t>NS charging information</w:t>
      </w:r>
      <w:r w:rsidR="0000398E" w:rsidRPr="0058209C">
        <w:t xml:space="preserve"> </w:t>
      </w:r>
      <w:r w:rsidR="0000398E">
        <w:t xml:space="preserve">in </w:t>
      </w:r>
      <w:r w:rsidR="0000398E" w:rsidRPr="0058209C">
        <w:t>solutions #6.1</w:t>
      </w:r>
      <w:r w:rsidR="0000398E">
        <w:t>;</w:t>
      </w:r>
    </w:p>
    <w:p w14:paraId="66BD020F" w14:textId="77777777" w:rsidR="0000398E" w:rsidRPr="00451048" w:rsidRDefault="0000398E" w:rsidP="0000398E">
      <w:pPr>
        <w:rPr>
          <w:lang w:eastAsia="en-GB"/>
        </w:rPr>
      </w:pPr>
      <w:r>
        <w:rPr>
          <w:lang w:val="en-US" w:eastAsia="en-GB"/>
        </w:rPr>
        <w:t>This key issue relates to when</w:t>
      </w:r>
      <w:r w:rsidRPr="00451048">
        <w:rPr>
          <w:lang w:val="en-US" w:eastAsia="en-GB"/>
        </w:rPr>
        <w:t xml:space="preserve"> standard interface between UE CCS and Tenant CCS</w:t>
      </w:r>
      <w:r>
        <w:rPr>
          <w:lang w:val="en-US" w:eastAsia="en-GB"/>
        </w:rPr>
        <w:t xml:space="preserve"> is required.</w:t>
      </w:r>
    </w:p>
    <w:p w14:paraId="6664579C" w14:textId="767CB24C" w:rsidR="0000398E" w:rsidRPr="00765DC6" w:rsidRDefault="0000398E" w:rsidP="0000398E">
      <w:pPr>
        <w:pStyle w:val="Heading3"/>
      </w:pPr>
      <w:bookmarkStart w:id="376" w:name="_Toc129038273"/>
      <w:r w:rsidRPr="00765DC6">
        <w:t>6.</w:t>
      </w:r>
      <w:r>
        <w:t>9</w:t>
      </w:r>
      <w:r w:rsidRPr="00765DC6">
        <w:t>.2</w:t>
      </w:r>
      <w:r w:rsidRPr="00765DC6">
        <w:tab/>
        <w:t>Solution</w:t>
      </w:r>
      <w:r>
        <w:t xml:space="preserve"> </w:t>
      </w:r>
      <w:r w:rsidRPr="00765DC6">
        <w:t>#</w:t>
      </w:r>
      <w:r w:rsidR="00A70CD2">
        <w:t>9</w:t>
      </w:r>
      <w:r w:rsidRPr="00765DC6">
        <w:t xml:space="preserve">.1 </w:t>
      </w:r>
      <w:r>
        <w:t>R</w:t>
      </w:r>
      <w:r w:rsidRPr="005B7435">
        <w:t>eus</w:t>
      </w:r>
      <w:r>
        <w:t>ing</w:t>
      </w:r>
      <w:r w:rsidRPr="005B7435">
        <w:t xml:space="preserve"> </w:t>
      </w:r>
      <w:r>
        <w:t xml:space="preserve">Nchf_ConvergedCharging service </w:t>
      </w:r>
      <w:r w:rsidRPr="005B7435">
        <w:t>between UE CHF and Tenant CHF</w:t>
      </w:r>
      <w:bookmarkEnd w:id="376"/>
      <w:r>
        <w:t xml:space="preserve"> </w:t>
      </w:r>
    </w:p>
    <w:p w14:paraId="3281EA58" w14:textId="51B1A8A9" w:rsidR="0000398E" w:rsidRDefault="0000398E" w:rsidP="0000398E">
      <w:pPr>
        <w:pStyle w:val="Heading4"/>
      </w:pPr>
      <w:bookmarkStart w:id="377" w:name="_Toc129038274"/>
      <w:r w:rsidRPr="00765DC6">
        <w:t>6.</w:t>
      </w:r>
      <w:r>
        <w:t>9</w:t>
      </w:r>
      <w:r w:rsidRPr="00765DC6">
        <w:t>.2.1</w:t>
      </w:r>
      <w:r w:rsidRPr="00765DC6">
        <w:tab/>
        <w:t>General description</w:t>
      </w:r>
      <w:bookmarkEnd w:id="377"/>
    </w:p>
    <w:p w14:paraId="3D07F04F" w14:textId="17C202DB" w:rsidR="0000398E" w:rsidRDefault="0000398E" w:rsidP="0000398E">
      <w:r>
        <w:t xml:space="preserve">This solution is based on the re-use of Nchf_ConvergedCharging service </w:t>
      </w:r>
      <w:r w:rsidRPr="005B7435">
        <w:t>between UE CHF and Tenant CHF</w:t>
      </w:r>
      <w:r>
        <w:t xml:space="preserve"> to address the Key Issue #</w:t>
      </w:r>
      <w:r w:rsidR="00A70CD2">
        <w:t>9</w:t>
      </w:r>
      <w:r>
        <w:t>.</w:t>
      </w:r>
    </w:p>
    <w:p w14:paraId="749AE555" w14:textId="77777777" w:rsidR="0000398E" w:rsidRDefault="0000398E" w:rsidP="0000398E">
      <w:r>
        <w:t>UE CHF is a new "NF service consumer" (i.e. embedding a CTF) for Nchf_ConvergedCharging service exposed by NS Tenant (the NF service producer).</w:t>
      </w:r>
    </w:p>
    <w:p w14:paraId="755CD786" w14:textId="77777777" w:rsidR="0000398E" w:rsidRDefault="0000398E" w:rsidP="0000398E">
      <w:r>
        <w:t>Nchf_ConvergedCharging service is enhanced to simultaneously include both UE level and NS level charging information.</w:t>
      </w:r>
    </w:p>
    <w:p w14:paraId="05C53462" w14:textId="77777777" w:rsidR="0000398E" w:rsidRDefault="0000398E" w:rsidP="0000398E">
      <w:r>
        <w:t>S</w:t>
      </w:r>
      <w:r w:rsidRPr="003448D9">
        <w:t xml:space="preserve">tandard interface between UE CCS and Tenant CCS is </w:t>
      </w:r>
      <w:r>
        <w:t>required.</w:t>
      </w:r>
    </w:p>
    <w:p w14:paraId="79773B16" w14:textId="59BFB115" w:rsidR="0000398E" w:rsidRDefault="0000398E" w:rsidP="0000398E">
      <w:pPr>
        <w:pStyle w:val="Heading4"/>
      </w:pPr>
      <w:bookmarkStart w:id="378" w:name="_Toc129038275"/>
      <w:r>
        <w:t>6.</w:t>
      </w:r>
      <w:r w:rsidR="00A70CD2">
        <w:t>9</w:t>
      </w:r>
      <w:r>
        <w:t>.2.2</w:t>
      </w:r>
      <w:r>
        <w:tab/>
        <w:t>Architecture description</w:t>
      </w:r>
      <w:bookmarkEnd w:id="378"/>
    </w:p>
    <w:p w14:paraId="6E22B0A1" w14:textId="77777777" w:rsidR="0000398E" w:rsidRDefault="0000398E" w:rsidP="005A7813">
      <w:pPr>
        <w:pStyle w:val="TH"/>
      </w:pPr>
      <w:r>
        <w:object w:dxaOrig="6225" w:dyaOrig="4245" w14:anchorId="33DAA7CE">
          <v:shape id="_x0000_i1061" type="#_x0000_t75" style="width:311.1pt;height:211.9pt" o:ole="">
            <v:imagedata r:id="rId83" o:title=""/>
          </v:shape>
          <o:OLEObject Type="Embed" ProgID="Visio.Drawing.15" ShapeID="_x0000_i1061" DrawAspect="Content" ObjectID="_1740315272" r:id="rId84"/>
        </w:object>
      </w:r>
    </w:p>
    <w:p w14:paraId="43DEF139" w14:textId="21C15526" w:rsidR="0000398E" w:rsidRPr="009A264F" w:rsidRDefault="0000398E" w:rsidP="0000398E">
      <w:pPr>
        <w:pStyle w:val="TF"/>
      </w:pPr>
      <w:r w:rsidRPr="009A264F">
        <w:t>Figure 6.</w:t>
      </w:r>
      <w:r w:rsidR="00A70CD2">
        <w:t>9</w:t>
      </w:r>
      <w:r w:rsidRPr="009A264F">
        <w:t>.</w:t>
      </w:r>
      <w:r w:rsidRPr="00770972">
        <w:t>2</w:t>
      </w:r>
      <w:r w:rsidRPr="009A264F">
        <w:t>.2</w:t>
      </w:r>
      <w:r w:rsidRPr="009A264F">
        <w:rPr>
          <w:lang w:eastAsia="zh-CN"/>
        </w:rPr>
        <w:t>-1</w:t>
      </w:r>
      <w:r w:rsidRPr="009A264F">
        <w:t xml:space="preserve">: UE CCS </w:t>
      </w:r>
      <w:r w:rsidRPr="00770972">
        <w:t>– Tenant CCS distributed architecture</w:t>
      </w:r>
    </w:p>
    <w:p w14:paraId="4CD77AA3" w14:textId="4F01BB62" w:rsidR="0000398E" w:rsidRPr="005B7435" w:rsidRDefault="0000398E" w:rsidP="0000398E">
      <w:pPr>
        <w:pStyle w:val="Heading4"/>
      </w:pPr>
      <w:bookmarkStart w:id="379" w:name="_Toc129038276"/>
      <w:r>
        <w:t>6.</w:t>
      </w:r>
      <w:r w:rsidR="00A70CD2">
        <w:t>9</w:t>
      </w:r>
      <w:r>
        <w:t>.2.3</w:t>
      </w:r>
      <w:r>
        <w:tab/>
        <w:t>Flow description</w:t>
      </w:r>
      <w:bookmarkEnd w:id="379"/>
    </w:p>
    <w:p w14:paraId="0188ABCA" w14:textId="125B656E" w:rsidR="0000398E" w:rsidRDefault="0000398E" w:rsidP="0000398E">
      <w:r>
        <w:rPr>
          <w:lang w:eastAsia="zh-CN"/>
        </w:rPr>
        <w:t xml:space="preserve">The flows between </w:t>
      </w:r>
      <w:r>
        <w:t>UE CHF - Tenant CHF</w:t>
      </w:r>
      <w:r>
        <w:rPr>
          <w:lang w:eastAsia="zh-CN"/>
        </w:rPr>
        <w:t xml:space="preserve"> are described in clauses </w:t>
      </w:r>
      <w:r>
        <w:t xml:space="preserve">6.3.2.3, </w:t>
      </w:r>
      <w:r w:rsidRPr="005014B3">
        <w:t>6.</w:t>
      </w:r>
      <w:r>
        <w:t>6</w:t>
      </w:r>
      <w:r w:rsidRPr="005014B3">
        <w:t>.2.3</w:t>
      </w:r>
      <w:r>
        <w:t xml:space="preserve">, </w:t>
      </w:r>
      <w:r w:rsidRPr="007372D7">
        <w:t>6.</w:t>
      </w:r>
      <w:r>
        <w:t xml:space="preserve">6.3.3, </w:t>
      </w:r>
      <w:r w:rsidRPr="007372D7">
        <w:t>6.</w:t>
      </w:r>
      <w:r>
        <w:t>6.</w:t>
      </w:r>
      <w:r w:rsidR="00664E70">
        <w:t>4</w:t>
      </w:r>
      <w:r>
        <w:t>.3, 6.7.1.3 and 6.7.2.3, with "ChS Charging service Request" replaced by the Nchf_ConvergedCharging service enhanced for UE CHF -Tenant CHF.</w:t>
      </w:r>
    </w:p>
    <w:p w14:paraId="0B497789" w14:textId="23C2BFF3" w:rsidR="0000398E" w:rsidRPr="00612A6E" w:rsidRDefault="0000398E" w:rsidP="0000398E">
      <w:pPr>
        <w:rPr>
          <w:lang w:eastAsia="zh-CN"/>
        </w:rPr>
      </w:pPr>
      <w:r w:rsidRPr="003330F1">
        <w:rPr>
          <w:lang w:eastAsia="zh-CN"/>
        </w:rPr>
        <w:t>In the flows</w:t>
      </w:r>
      <w:r>
        <w:rPr>
          <w:lang w:eastAsia="zh-CN"/>
        </w:rPr>
        <w:t xml:space="preserve">, between the </w:t>
      </w:r>
      <w:r>
        <w:t>UE CHF and Tenant CHF</w:t>
      </w:r>
      <w:r w:rsidRPr="003330F1">
        <w:rPr>
          <w:lang w:eastAsia="zh-CN"/>
        </w:rPr>
        <w:t>, in addition to the S-NSSAI, a "Tenant Id" is considered for shared NS scenarios.</w:t>
      </w:r>
    </w:p>
    <w:p w14:paraId="1C7B872E" w14:textId="2CAE2117" w:rsidR="0000398E" w:rsidRPr="00765DC6" w:rsidRDefault="0000398E" w:rsidP="0000398E">
      <w:pPr>
        <w:pStyle w:val="Heading3"/>
      </w:pPr>
      <w:bookmarkStart w:id="380" w:name="_Toc129038277"/>
      <w:r w:rsidRPr="00765DC6">
        <w:t>6.</w:t>
      </w:r>
      <w:r w:rsidR="00A70CD2">
        <w:t>9</w:t>
      </w:r>
      <w:r w:rsidRPr="00765DC6">
        <w:t>.</w:t>
      </w:r>
      <w:r>
        <w:t>3</w:t>
      </w:r>
      <w:r w:rsidRPr="00765DC6">
        <w:tab/>
        <w:t>Solution</w:t>
      </w:r>
      <w:r>
        <w:t xml:space="preserve"> </w:t>
      </w:r>
      <w:r w:rsidRPr="00765DC6">
        <w:t>#</w:t>
      </w:r>
      <w:r w:rsidR="00A70CD2">
        <w:t>9</w:t>
      </w:r>
      <w:r w:rsidRPr="00765DC6">
        <w:t>.</w:t>
      </w:r>
      <w:r>
        <w:t>2</w:t>
      </w:r>
      <w:r w:rsidRPr="00765DC6">
        <w:t xml:space="preserve"> </w:t>
      </w:r>
      <w:r>
        <w:t xml:space="preserve">New charging service API </w:t>
      </w:r>
      <w:r w:rsidRPr="005B7435">
        <w:t>between UE CHF and Tenant CHF</w:t>
      </w:r>
      <w:bookmarkEnd w:id="380"/>
      <w:r>
        <w:t xml:space="preserve"> </w:t>
      </w:r>
    </w:p>
    <w:p w14:paraId="49FDC355" w14:textId="6DD69D5A" w:rsidR="0000398E" w:rsidRDefault="0000398E" w:rsidP="0000398E">
      <w:pPr>
        <w:pStyle w:val="Heading4"/>
      </w:pPr>
      <w:bookmarkStart w:id="381" w:name="_Toc129038278"/>
      <w:r w:rsidRPr="00765DC6">
        <w:t>6.</w:t>
      </w:r>
      <w:r w:rsidR="00A70CD2">
        <w:t>9</w:t>
      </w:r>
      <w:r w:rsidRPr="00765DC6">
        <w:t>.</w:t>
      </w:r>
      <w:r>
        <w:t>3</w:t>
      </w:r>
      <w:r w:rsidRPr="00765DC6">
        <w:t>.1</w:t>
      </w:r>
      <w:r w:rsidRPr="00765DC6">
        <w:tab/>
        <w:t>General description</w:t>
      </w:r>
      <w:bookmarkEnd w:id="381"/>
    </w:p>
    <w:p w14:paraId="273B62A1" w14:textId="2217A831" w:rsidR="0000398E" w:rsidRDefault="0000398E" w:rsidP="0000398E">
      <w:r>
        <w:t xml:space="preserve">This solution is based on the introduction of a new charging service API </w:t>
      </w:r>
      <w:r w:rsidRPr="005B7435">
        <w:t>between UE CHF and Tenant CHF</w:t>
      </w:r>
      <w:r>
        <w:t xml:space="preserve"> to address the Key Issue #</w:t>
      </w:r>
      <w:r w:rsidR="00A70CD2">
        <w:t>9</w:t>
      </w:r>
      <w:r>
        <w:t>.</w:t>
      </w:r>
    </w:p>
    <w:p w14:paraId="2C4390A8" w14:textId="77777777" w:rsidR="0000398E" w:rsidRDefault="0000398E" w:rsidP="0000398E">
      <w:r>
        <w:t>UE CHF is the "NF service consumer" of this new charging service exposed by NS Tenant CHF (the NF service producer).</w:t>
      </w:r>
    </w:p>
    <w:p w14:paraId="37115286" w14:textId="77777777" w:rsidR="0000398E" w:rsidRDefault="0000398E" w:rsidP="0000398E">
      <w:r>
        <w:t>The charging service simultaneously includes both UE level and NS level charging information.</w:t>
      </w:r>
    </w:p>
    <w:p w14:paraId="2E97C230" w14:textId="77777777" w:rsidR="0000398E" w:rsidRDefault="0000398E" w:rsidP="004A7064">
      <w:r>
        <w:t>S</w:t>
      </w:r>
      <w:r w:rsidRPr="004A7064">
        <w:t xml:space="preserve">tandard interface between UE CCS and Tenant CCS is </w:t>
      </w:r>
      <w:r>
        <w:t>required.</w:t>
      </w:r>
    </w:p>
    <w:p w14:paraId="0F01674F" w14:textId="531E09F3" w:rsidR="0000398E" w:rsidRDefault="0000398E" w:rsidP="0000398E">
      <w:pPr>
        <w:pStyle w:val="Heading4"/>
      </w:pPr>
      <w:bookmarkStart w:id="382" w:name="_Toc129038279"/>
      <w:r>
        <w:t>6.</w:t>
      </w:r>
      <w:r w:rsidR="00A70CD2">
        <w:t>9</w:t>
      </w:r>
      <w:r>
        <w:t>.3.2</w:t>
      </w:r>
      <w:r>
        <w:tab/>
        <w:t>Architecture description</w:t>
      </w:r>
      <w:bookmarkEnd w:id="382"/>
    </w:p>
    <w:p w14:paraId="43E4FA32" w14:textId="5070B134" w:rsidR="0000398E" w:rsidRPr="00770972" w:rsidRDefault="0000398E" w:rsidP="0000398E">
      <w:r>
        <w:t>Same architecture as clause 6.</w:t>
      </w:r>
      <w:r w:rsidR="00A70CD2">
        <w:t>9</w:t>
      </w:r>
      <w:r>
        <w:t>.2.2</w:t>
      </w:r>
      <w:r w:rsidR="0052728C">
        <w:t>.</w:t>
      </w:r>
    </w:p>
    <w:p w14:paraId="425F285B" w14:textId="4F7672DF" w:rsidR="0000398E" w:rsidRPr="005B7435" w:rsidRDefault="0000398E" w:rsidP="0000398E">
      <w:pPr>
        <w:pStyle w:val="Heading4"/>
      </w:pPr>
      <w:bookmarkStart w:id="383" w:name="_Toc129038280"/>
      <w:r>
        <w:t>6.</w:t>
      </w:r>
      <w:r w:rsidR="00A70CD2">
        <w:t>9</w:t>
      </w:r>
      <w:r>
        <w:t>.3.3</w:t>
      </w:r>
      <w:r>
        <w:tab/>
        <w:t>Flow description</w:t>
      </w:r>
      <w:bookmarkEnd w:id="383"/>
    </w:p>
    <w:p w14:paraId="579BFCE1" w14:textId="65431DF9" w:rsidR="0000398E" w:rsidRDefault="0000398E" w:rsidP="0000398E">
      <w:r>
        <w:rPr>
          <w:lang w:eastAsia="zh-CN"/>
        </w:rPr>
        <w:t xml:space="preserve">The flows between </w:t>
      </w:r>
      <w:r>
        <w:t>UE CHF - Tenant CHF</w:t>
      </w:r>
      <w:r>
        <w:rPr>
          <w:lang w:eastAsia="zh-CN"/>
        </w:rPr>
        <w:t xml:space="preserve"> are described in clauses </w:t>
      </w:r>
      <w:r>
        <w:t xml:space="preserve">6.3.2.3, </w:t>
      </w:r>
      <w:r w:rsidRPr="005014B3">
        <w:t>6.</w:t>
      </w:r>
      <w:r>
        <w:t>6</w:t>
      </w:r>
      <w:r w:rsidRPr="005014B3">
        <w:t>.2.3</w:t>
      </w:r>
      <w:r>
        <w:t xml:space="preserve">, </w:t>
      </w:r>
      <w:r w:rsidRPr="007372D7">
        <w:t>6.</w:t>
      </w:r>
      <w:r>
        <w:t xml:space="preserve">6.3.3, </w:t>
      </w:r>
      <w:r w:rsidRPr="007372D7">
        <w:t>6.</w:t>
      </w:r>
      <w:r>
        <w:t>6.</w:t>
      </w:r>
      <w:r w:rsidR="00664E70">
        <w:t>4</w:t>
      </w:r>
      <w:r>
        <w:t>.3, 6.7.1.3 and 6.7.2.3, with "ChS Charging service Request" replaced by the new charging service.</w:t>
      </w:r>
    </w:p>
    <w:p w14:paraId="5D1DF128" w14:textId="782E5DE9" w:rsidR="0000398E" w:rsidRDefault="0000398E" w:rsidP="005A7813">
      <w:pPr>
        <w:rPr>
          <w:lang w:eastAsia="zh-CN"/>
        </w:rPr>
      </w:pPr>
      <w:r w:rsidRPr="00770972">
        <w:rPr>
          <w:lang w:eastAsia="zh-CN"/>
        </w:rPr>
        <w:t xml:space="preserve">In the flows, </w:t>
      </w:r>
      <w:r w:rsidRPr="00D255BE">
        <w:rPr>
          <w:lang w:eastAsia="zh-CN"/>
        </w:rPr>
        <w:t>between the UE CHF and Tenant CHF</w:t>
      </w:r>
      <w:r>
        <w:rPr>
          <w:lang w:eastAsia="zh-CN"/>
        </w:rPr>
        <w:t xml:space="preserve">, </w:t>
      </w:r>
      <w:r w:rsidRPr="00770972">
        <w:rPr>
          <w:lang w:eastAsia="zh-CN"/>
        </w:rPr>
        <w:t>in addition to the S-NSSAI, a "Tenant Id" is considered for shared NS scenarios.</w:t>
      </w:r>
    </w:p>
    <w:p w14:paraId="60B97E65" w14:textId="1F649ABF" w:rsidR="0000398E" w:rsidRDefault="0000398E" w:rsidP="0000398E">
      <w:pPr>
        <w:pStyle w:val="Heading3"/>
      </w:pPr>
      <w:bookmarkStart w:id="384" w:name="_Toc129038281"/>
      <w:r w:rsidRPr="00B67DFF">
        <w:t>6.</w:t>
      </w:r>
      <w:r w:rsidR="00A70CD2">
        <w:t>9</w:t>
      </w:r>
      <w:r w:rsidRPr="00B67DFF">
        <w:t>.</w:t>
      </w:r>
      <w:r>
        <w:t>4</w:t>
      </w:r>
      <w:r w:rsidRPr="00B67DFF">
        <w:tab/>
        <w:t>Evaluation</w:t>
      </w:r>
      <w:bookmarkEnd w:id="384"/>
    </w:p>
    <w:p w14:paraId="4732D3FD" w14:textId="20DFD55D" w:rsidR="0000398E" w:rsidRDefault="0000398E" w:rsidP="0000398E">
      <w:pPr>
        <w:keepLines/>
        <w:spacing w:after="240"/>
        <w:rPr>
          <w:lang w:val="sv-SE"/>
        </w:rPr>
      </w:pPr>
      <w:r>
        <w:rPr>
          <w:lang w:val="sv-SE"/>
        </w:rPr>
        <w:t>Both solutions #</w:t>
      </w:r>
      <w:r w:rsidR="00A70CD2">
        <w:rPr>
          <w:lang w:val="sv-SE"/>
        </w:rPr>
        <w:t>9</w:t>
      </w:r>
      <w:r>
        <w:rPr>
          <w:lang w:val="sv-SE"/>
        </w:rPr>
        <w:t>.1 and #</w:t>
      </w:r>
      <w:r w:rsidR="00A70CD2">
        <w:rPr>
          <w:lang w:val="sv-SE"/>
        </w:rPr>
        <w:t>9</w:t>
      </w:r>
      <w:r>
        <w:rPr>
          <w:lang w:val="sv-SE"/>
        </w:rPr>
        <w:t>.2 can solve Key Issue #</w:t>
      </w:r>
      <w:r w:rsidR="00A70CD2">
        <w:rPr>
          <w:lang w:val="sv-SE"/>
        </w:rPr>
        <w:t>9</w:t>
      </w:r>
      <w:r>
        <w:rPr>
          <w:lang w:val="sv-SE"/>
        </w:rPr>
        <w:t xml:space="preserve">. </w:t>
      </w:r>
    </w:p>
    <w:p w14:paraId="03FB6EF3" w14:textId="562BDFEA" w:rsidR="0000398E" w:rsidRDefault="0000398E" w:rsidP="0000398E">
      <w:pPr>
        <w:keepLines/>
        <w:spacing w:after="240"/>
        <w:rPr>
          <w:lang w:val="sv-SE"/>
        </w:rPr>
      </w:pPr>
      <w:r>
        <w:rPr>
          <w:lang w:val="sv-SE"/>
        </w:rPr>
        <w:t>The need to address both</w:t>
      </w:r>
      <w:r>
        <w:t xml:space="preserve"> </w:t>
      </w:r>
      <w:r w:rsidRPr="00A26527">
        <w:t xml:space="preserve">UE level </w:t>
      </w:r>
      <w:r>
        <w:t>and</w:t>
      </w:r>
      <w:r w:rsidRPr="00A26527">
        <w:t xml:space="preserve"> NS Tenant level</w:t>
      </w:r>
      <w:r>
        <w:t xml:space="preserve"> converged charging is already supported by </w:t>
      </w:r>
      <w:r>
        <w:rPr>
          <w:lang w:val="sv-SE"/>
        </w:rPr>
        <w:t xml:space="preserve">existing </w:t>
      </w:r>
      <w:r>
        <w:t xml:space="preserve">Nchf_ConvergedCharging service of the </w:t>
      </w:r>
      <w:r w:rsidRPr="00295E5A">
        <w:rPr>
          <w:lang w:val="sv-SE"/>
        </w:rPr>
        <w:t>solution</w:t>
      </w:r>
      <w:r>
        <w:rPr>
          <w:lang w:val="sv-SE"/>
        </w:rPr>
        <w:t xml:space="preserve"> </w:t>
      </w:r>
      <w:r w:rsidRPr="00295E5A">
        <w:rPr>
          <w:lang w:val="sv-SE"/>
        </w:rPr>
        <w:t>#</w:t>
      </w:r>
      <w:r w:rsidR="00A70CD2">
        <w:rPr>
          <w:lang w:val="sv-SE"/>
        </w:rPr>
        <w:t>9</w:t>
      </w:r>
      <w:r w:rsidRPr="00295E5A">
        <w:rPr>
          <w:lang w:val="sv-SE"/>
        </w:rPr>
        <w:t>.1</w:t>
      </w:r>
      <w:r>
        <w:rPr>
          <w:lang w:val="sv-SE"/>
        </w:rPr>
        <w:t>.</w:t>
      </w:r>
    </w:p>
    <w:p w14:paraId="5FDC122E" w14:textId="3DF54D83" w:rsidR="0000398E" w:rsidRDefault="0000398E" w:rsidP="0000398E">
      <w:pPr>
        <w:keepLines/>
        <w:spacing w:after="240"/>
        <w:rPr>
          <w:lang w:val="sv-SE"/>
        </w:rPr>
      </w:pPr>
      <w:r>
        <w:rPr>
          <w:lang w:val="sv-SE"/>
        </w:rPr>
        <w:t>The solution #</w:t>
      </w:r>
      <w:r w:rsidR="00A70CD2">
        <w:rPr>
          <w:lang w:val="sv-SE"/>
        </w:rPr>
        <w:t>9</w:t>
      </w:r>
      <w:r>
        <w:rPr>
          <w:lang w:val="sv-SE"/>
        </w:rPr>
        <w:t>.2 does not bring any new charging functionality, compared to solution #</w:t>
      </w:r>
      <w:r w:rsidR="00A70CD2">
        <w:rPr>
          <w:lang w:val="sv-SE"/>
        </w:rPr>
        <w:t>9</w:t>
      </w:r>
      <w:r>
        <w:rPr>
          <w:lang w:val="sv-SE"/>
        </w:rPr>
        <w:t xml:space="preserve">.1. </w:t>
      </w:r>
    </w:p>
    <w:p w14:paraId="18B24781" w14:textId="301A4D77" w:rsidR="0000398E" w:rsidRDefault="0000398E" w:rsidP="0000398E">
      <w:pPr>
        <w:keepLines/>
        <w:spacing w:after="240"/>
      </w:pPr>
      <w:r>
        <w:rPr>
          <w:lang w:val="sv-SE"/>
        </w:rPr>
        <w:t>The solution #</w:t>
      </w:r>
      <w:r w:rsidR="00A70CD2">
        <w:rPr>
          <w:lang w:val="sv-SE"/>
        </w:rPr>
        <w:t>9</w:t>
      </w:r>
      <w:r>
        <w:rPr>
          <w:lang w:val="sv-SE"/>
        </w:rPr>
        <w:t xml:space="preserve">.1 introduces a new paradigm with CHF having two roles regarding the </w:t>
      </w:r>
      <w:r>
        <w:t>Nchf_ConvergedCharging service</w:t>
      </w:r>
      <w:r>
        <w:rPr>
          <w:lang w:val="sv-SE"/>
        </w:rPr>
        <w:t xml:space="preserve">: as a "NF service consumer" of the </w:t>
      </w:r>
      <w:r>
        <w:t xml:space="preserve">Nchf_ConvergedCharging service (i.e. UE CHF) and </w:t>
      </w:r>
      <w:r>
        <w:rPr>
          <w:lang w:val="sv-SE"/>
        </w:rPr>
        <w:t xml:space="preserve">as a "NF service provider" of the </w:t>
      </w:r>
      <w:r>
        <w:t>Nchf_ConvergedCharging service (i.e. NS Tenant CHF). This behavio</w:t>
      </w:r>
      <w:r w:rsidR="00CE4572">
        <w:t>u</w:t>
      </w:r>
      <w:r>
        <w:t>r can be introduced without changing the existing Nchf_ConvergedCharging service principles. .</w:t>
      </w:r>
    </w:p>
    <w:p w14:paraId="0A6DDCB5" w14:textId="6C35DD91" w:rsidR="0000398E" w:rsidRPr="00B67DFF" w:rsidRDefault="0000398E" w:rsidP="0000398E">
      <w:pPr>
        <w:pStyle w:val="Heading3"/>
      </w:pPr>
      <w:bookmarkStart w:id="385" w:name="_Toc129038282"/>
      <w:r w:rsidRPr="00B67DFF">
        <w:t>6.</w:t>
      </w:r>
      <w:r w:rsidR="00A70CD2">
        <w:t>9</w:t>
      </w:r>
      <w:r w:rsidRPr="00B67DFF">
        <w:t>.</w:t>
      </w:r>
      <w:r>
        <w:t>5</w:t>
      </w:r>
      <w:r w:rsidRPr="00B67DFF">
        <w:tab/>
      </w:r>
      <w:r>
        <w:t>Conclusion</w:t>
      </w:r>
      <w:bookmarkEnd w:id="385"/>
    </w:p>
    <w:p w14:paraId="33B8D21D" w14:textId="0484CEA5" w:rsidR="0000398E" w:rsidRDefault="0000398E" w:rsidP="0000398E">
      <w:pPr>
        <w:rPr>
          <w:lang w:val="sv-SE"/>
        </w:rPr>
      </w:pPr>
      <w:r>
        <w:t xml:space="preserve">It is concluded on solution </w:t>
      </w:r>
      <w:r w:rsidRPr="00B67DFF">
        <w:rPr>
          <w:lang w:val="sv-SE"/>
        </w:rPr>
        <w:t>#</w:t>
      </w:r>
      <w:r w:rsidR="00A70CD2">
        <w:rPr>
          <w:lang w:val="sv-SE"/>
        </w:rPr>
        <w:t>9</w:t>
      </w:r>
      <w:r w:rsidRPr="00B67DFF">
        <w:rPr>
          <w:lang w:val="sv-SE"/>
        </w:rPr>
        <w:t>.</w:t>
      </w:r>
      <w:r>
        <w:rPr>
          <w:lang w:val="sv-SE"/>
        </w:rPr>
        <w:t>1 to be normative, i.e.:</w:t>
      </w:r>
    </w:p>
    <w:p w14:paraId="54616B84" w14:textId="2300C569" w:rsidR="0000398E" w:rsidRDefault="00DA44F0" w:rsidP="00DA44F0">
      <w:pPr>
        <w:pStyle w:val="B10"/>
        <w:rPr>
          <w:lang w:eastAsia="zh-CN"/>
        </w:rPr>
      </w:pPr>
      <w:r>
        <w:rPr>
          <w:lang w:eastAsia="zh-CN"/>
        </w:rPr>
        <w:t>-</w:t>
      </w:r>
      <w:r>
        <w:rPr>
          <w:lang w:eastAsia="zh-CN"/>
        </w:rPr>
        <w:tab/>
      </w:r>
      <w:r w:rsidR="0000398E">
        <w:rPr>
          <w:lang w:eastAsia="zh-CN"/>
        </w:rPr>
        <w:t>the standard interface between UE CCS and Tenant CCS is required;</w:t>
      </w:r>
    </w:p>
    <w:p w14:paraId="38667DA5" w14:textId="34D38760" w:rsidR="0000398E" w:rsidRDefault="00DA44F0" w:rsidP="00DA44F0">
      <w:pPr>
        <w:pStyle w:val="B10"/>
        <w:rPr>
          <w:lang w:eastAsia="zh-CN"/>
        </w:rPr>
      </w:pPr>
      <w:r>
        <w:rPr>
          <w:lang w:eastAsia="zh-CN"/>
        </w:rPr>
        <w:t>-</w:t>
      </w:r>
      <w:r>
        <w:rPr>
          <w:lang w:eastAsia="zh-CN"/>
        </w:rPr>
        <w:tab/>
      </w:r>
      <w:r w:rsidR="0000398E" w:rsidRPr="00770972">
        <w:rPr>
          <w:lang w:eastAsia="zh-CN"/>
        </w:rPr>
        <w:t>enhancing existing Nchf_ConvergedCharging service between UE CHF and Tenant CHF.</w:t>
      </w:r>
    </w:p>
    <w:p w14:paraId="3AF9B8CF" w14:textId="77777777" w:rsidR="00014EEB" w:rsidRPr="007372D7" w:rsidRDefault="00014EEB" w:rsidP="00014EEB">
      <w:pPr>
        <w:pStyle w:val="Heading2"/>
      </w:pPr>
      <w:bookmarkStart w:id="386" w:name="_Toc119935515"/>
      <w:bookmarkStart w:id="387" w:name="_Toc129038283"/>
      <w:r w:rsidRPr="007372D7">
        <w:t>6.</w:t>
      </w:r>
      <w:r>
        <w:t>10</w:t>
      </w:r>
      <w:r w:rsidRPr="007372D7">
        <w:tab/>
        <w:t>Key Issue #</w:t>
      </w:r>
      <w:r>
        <w:t>10</w:t>
      </w:r>
      <w:r w:rsidRPr="007372D7">
        <w:t xml:space="preserve">: </w:t>
      </w:r>
      <w:r>
        <w:t>N</w:t>
      </w:r>
      <w:r w:rsidRPr="007372D7">
        <w:t>etwork slice</w:t>
      </w:r>
      <w:r>
        <w:t xml:space="preserve"> charging</w:t>
      </w:r>
      <w:bookmarkEnd w:id="386"/>
      <w:r>
        <w:t xml:space="preserve"> based on the Tenant</w:t>
      </w:r>
      <w:bookmarkEnd w:id="387"/>
    </w:p>
    <w:p w14:paraId="1933C2F4" w14:textId="77777777" w:rsidR="00014EEB" w:rsidRPr="007372D7" w:rsidRDefault="00014EEB" w:rsidP="00014EEB">
      <w:pPr>
        <w:pStyle w:val="Heading3"/>
      </w:pPr>
      <w:bookmarkStart w:id="388" w:name="_Toc119935516"/>
      <w:bookmarkStart w:id="389" w:name="_Toc129038284"/>
      <w:r w:rsidRPr="007372D7">
        <w:t>6.</w:t>
      </w:r>
      <w:r>
        <w:t>10</w:t>
      </w:r>
      <w:r w:rsidRPr="007372D7">
        <w:t>.1</w:t>
      </w:r>
      <w:r w:rsidRPr="007372D7">
        <w:tab/>
        <w:t>General Description</w:t>
      </w:r>
      <w:bookmarkEnd w:id="388"/>
      <w:bookmarkEnd w:id="389"/>
    </w:p>
    <w:p w14:paraId="71CAD7BD" w14:textId="77777777" w:rsidR="00014EEB" w:rsidRPr="007372D7" w:rsidRDefault="00014EEB" w:rsidP="00014EEB">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Network Slice</w:t>
      </w:r>
      <w:r w:rsidRPr="007372D7">
        <w:t xml:space="preserve"> Charging </w:t>
      </w:r>
      <w:r>
        <w:t xml:space="preserve">based on </w:t>
      </w:r>
      <w:r>
        <w:rPr>
          <w:lang w:eastAsia="zh-CN"/>
        </w:rPr>
        <w:t xml:space="preserve">a Tenant for addressing </w:t>
      </w:r>
      <w:r w:rsidRPr="00B554CE">
        <w:rPr>
          <w:rFonts w:eastAsia="Malgun Gothic"/>
          <w:bCs/>
          <w:lang w:eastAsia="ko-KR"/>
        </w:rPr>
        <w:t>REQ-NS</w:t>
      </w:r>
      <w:r w:rsidRPr="00B554CE">
        <w:rPr>
          <w:bCs/>
          <w:lang w:eastAsia="zh-CN"/>
        </w:rPr>
        <w:t>CH</w:t>
      </w:r>
      <w:r w:rsidRPr="00B554CE">
        <w:rPr>
          <w:rFonts w:eastAsia="Malgun Gothic"/>
          <w:bCs/>
          <w:lang w:eastAsia="ko-KR"/>
        </w:rPr>
        <w:t>-</w:t>
      </w:r>
      <w:r w:rsidRPr="00B554CE">
        <w:rPr>
          <w:bCs/>
          <w:lang w:eastAsia="zh-CN"/>
        </w:rPr>
        <w:t>0</w:t>
      </w:r>
      <w:r>
        <w:rPr>
          <w:bCs/>
          <w:lang w:eastAsia="zh-CN"/>
        </w:rPr>
        <w:t>8</w:t>
      </w:r>
      <w:r>
        <w:rPr>
          <w:lang w:eastAsia="zh-CN"/>
        </w:rPr>
        <w:t>.</w:t>
      </w:r>
      <w:r w:rsidRPr="007372D7" w:rsidDel="0055622B">
        <w:rPr>
          <w:rFonts w:hint="eastAsia"/>
          <w:lang w:eastAsia="zh-CN"/>
        </w:rPr>
        <w:t xml:space="preserve"> </w:t>
      </w:r>
    </w:p>
    <w:p w14:paraId="0DC36A58" w14:textId="77777777" w:rsidR="00014EEB" w:rsidRPr="00340295" w:rsidRDefault="00014EEB" w:rsidP="00014EEB">
      <w:pPr>
        <w:rPr>
          <w:lang w:eastAsia="zh-CN"/>
        </w:rPr>
      </w:pPr>
      <w:r w:rsidRPr="007372D7">
        <w:t>This investigation</w:t>
      </w:r>
      <w:r w:rsidRPr="007372D7">
        <w:rPr>
          <w:rFonts w:hint="eastAsia"/>
          <w:lang w:eastAsia="zh-CN"/>
        </w:rPr>
        <w:t xml:space="preserve"> covers the following:</w:t>
      </w:r>
    </w:p>
    <w:p w14:paraId="1CD36F0A" w14:textId="77777777" w:rsidR="00014EEB" w:rsidRDefault="00014EEB" w:rsidP="00014EEB">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Tenant </w:t>
      </w:r>
      <w:r w:rsidRPr="007372D7">
        <w:t>Converged Charging</w:t>
      </w:r>
      <w:r w:rsidRPr="00FB5375">
        <w:rPr>
          <w:lang w:eastAsia="zh-CN"/>
        </w:rPr>
        <w:t>.</w:t>
      </w:r>
    </w:p>
    <w:p w14:paraId="76578787" w14:textId="77777777" w:rsidR="00014EEB" w:rsidRDefault="00014EEB" w:rsidP="00014EEB">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28AD60DC" w14:textId="078ABEEF" w:rsidR="00014EEB" w:rsidRDefault="00014EEB" w:rsidP="00014EEB">
      <w:pPr>
        <w:pStyle w:val="Heading3"/>
      </w:pPr>
      <w:r w:rsidRPr="007372D7">
        <w:br w:type="page"/>
      </w:r>
      <w:bookmarkStart w:id="390" w:name="_Toc119935521"/>
      <w:bookmarkStart w:id="391" w:name="_Toc129038285"/>
      <w:r>
        <w:t>6</w:t>
      </w:r>
      <w:r w:rsidRPr="007372D7">
        <w:t>.</w:t>
      </w:r>
      <w:r>
        <w:t>10</w:t>
      </w:r>
      <w:r w:rsidRPr="007372D7">
        <w:t>.</w:t>
      </w:r>
      <w:r>
        <w:t>2</w:t>
      </w:r>
      <w:r w:rsidRPr="007372D7">
        <w:tab/>
      </w:r>
      <w:r>
        <w:tab/>
      </w:r>
      <w:r>
        <w:tab/>
      </w:r>
      <w:r w:rsidRPr="007372D7">
        <w:t>Solution#</w:t>
      </w:r>
      <w:r>
        <w:t>10.1 Tenant based Network slice charging</w:t>
      </w:r>
      <w:bookmarkEnd w:id="390"/>
      <w:bookmarkEnd w:id="391"/>
      <w:r>
        <w:t xml:space="preserve">  </w:t>
      </w:r>
    </w:p>
    <w:p w14:paraId="1E698DDF" w14:textId="77777777" w:rsidR="00014EEB" w:rsidRDefault="00014EEB" w:rsidP="00014EEB">
      <w:pPr>
        <w:pStyle w:val="Heading4"/>
      </w:pPr>
      <w:bookmarkStart w:id="392" w:name="_Toc119935522"/>
      <w:bookmarkStart w:id="393" w:name="_Toc129038286"/>
      <w:r>
        <w:t>6.10</w:t>
      </w:r>
      <w:r w:rsidRPr="007372D7">
        <w:t>.</w:t>
      </w:r>
      <w:r>
        <w:t>2.1</w:t>
      </w:r>
      <w:r>
        <w:tab/>
        <w:t>General description</w:t>
      </w:r>
      <w:bookmarkEnd w:id="392"/>
      <w:bookmarkEnd w:id="393"/>
    </w:p>
    <w:p w14:paraId="52747575" w14:textId="76C816C1" w:rsidR="00014EEB" w:rsidRDefault="00014EEB" w:rsidP="00014EEB">
      <w:r w:rsidRPr="005014B3">
        <w:t xml:space="preserve">This solution </w:t>
      </w:r>
      <w:r w:rsidRPr="005014B3">
        <w:rPr>
          <w:lang w:eastAsia="zh-CN"/>
        </w:rPr>
        <w:t>addresses the Key Issue</w:t>
      </w:r>
      <w:r w:rsidR="00793A9E">
        <w:rPr>
          <w:lang w:eastAsia="zh-CN"/>
        </w:rPr>
        <w:t xml:space="preserve"> </w:t>
      </w:r>
      <w:r w:rsidRPr="005014B3">
        <w:rPr>
          <w:lang w:eastAsia="zh-CN"/>
        </w:rPr>
        <w:t>#</w:t>
      </w:r>
      <w:r>
        <w:rPr>
          <w:lang w:eastAsia="zh-CN"/>
        </w:rPr>
        <w:t>10</w:t>
      </w:r>
      <w:r w:rsidRPr="005014B3">
        <w:rPr>
          <w:lang w:eastAsia="zh-CN"/>
        </w:rPr>
        <w:t xml:space="preserve"> for </w:t>
      </w:r>
      <w:r w:rsidRPr="005014B3">
        <w:rPr>
          <w:iCs/>
        </w:rPr>
        <w:t>REQ-NSCH-0</w:t>
      </w:r>
      <w:r>
        <w:rPr>
          <w:iCs/>
        </w:rPr>
        <w:t>8 and is based on Tenant CCS handling of the set of S-NSSAI(s) assigned to the Tenant</w:t>
      </w:r>
      <w:r>
        <w:t>.</w:t>
      </w:r>
    </w:p>
    <w:p w14:paraId="58CAF45A" w14:textId="77777777" w:rsidR="00014EEB" w:rsidRDefault="00014EEB" w:rsidP="00014EEB">
      <w:pPr>
        <w:pStyle w:val="Heading4"/>
      </w:pPr>
      <w:bookmarkStart w:id="394" w:name="_Toc119935523"/>
      <w:bookmarkStart w:id="395" w:name="_Toc129038287"/>
      <w:r>
        <w:t>6.10</w:t>
      </w:r>
      <w:r w:rsidRPr="007372D7">
        <w:t>.</w:t>
      </w:r>
      <w:r>
        <w:t>2.2</w:t>
      </w:r>
      <w:r>
        <w:tab/>
        <w:t>Architecture description</w:t>
      </w:r>
      <w:bookmarkEnd w:id="394"/>
      <w:bookmarkEnd w:id="395"/>
    </w:p>
    <w:p w14:paraId="67EC1FB3" w14:textId="579DB801" w:rsidR="002857CE" w:rsidRDefault="002857CE" w:rsidP="005A7813">
      <w:pPr>
        <w:pStyle w:val="TH"/>
        <w:rPr>
          <w:lang w:val="en-US"/>
        </w:rPr>
      </w:pPr>
      <w:r>
        <w:object w:dxaOrig="3913" w:dyaOrig="3673" w14:anchorId="64889C2D">
          <v:shape id="_x0000_i1062" type="#_x0000_t75" style="width:194.95pt;height:184.1pt" o:ole="">
            <v:imagedata r:id="rId85" o:title=""/>
          </v:shape>
          <o:OLEObject Type="Embed" ProgID="Visio.Drawing.15" ShapeID="_x0000_i1062" DrawAspect="Content" ObjectID="_1740315273" r:id="rId86"/>
        </w:object>
      </w:r>
    </w:p>
    <w:p w14:paraId="01F38A5A" w14:textId="77777777" w:rsidR="00014EEB" w:rsidRPr="00957560" w:rsidRDefault="00014EEB" w:rsidP="00014EEB">
      <w:pPr>
        <w:pStyle w:val="TF"/>
        <w:rPr>
          <w:rFonts w:ascii="Times New Roman" w:hAnsi="Times New Roman"/>
          <w:lang w:eastAsia="zh-CN"/>
        </w:rPr>
      </w:pPr>
      <w:r>
        <w:rPr>
          <w:lang w:val="en-US"/>
        </w:rPr>
        <w:t>Figure 6.10</w:t>
      </w:r>
      <w:r>
        <w:t>.2.2</w:t>
      </w:r>
      <w:r>
        <w:rPr>
          <w:lang w:val="en-US"/>
        </w:rPr>
        <w:t xml:space="preserve">-1: </w:t>
      </w:r>
      <w:r w:rsidRPr="00572BF2">
        <w:rPr>
          <w:lang w:val="en-US"/>
        </w:rPr>
        <w:t xml:space="preserve">Network slice </w:t>
      </w:r>
      <w:r>
        <w:rPr>
          <w:lang w:val="en-US"/>
        </w:rPr>
        <w:t xml:space="preserve">Tenant </w:t>
      </w:r>
      <w:r w:rsidRPr="00572BF2">
        <w:rPr>
          <w:lang w:val="en-US"/>
        </w:rPr>
        <w:t xml:space="preserve">charging </w:t>
      </w:r>
    </w:p>
    <w:p w14:paraId="770F4A60" w14:textId="77777777" w:rsidR="00014EEB" w:rsidRDefault="00014EEB" w:rsidP="00014EEB">
      <w:pPr>
        <w:pStyle w:val="Heading4"/>
      </w:pPr>
      <w:bookmarkStart w:id="396" w:name="_Toc119935524"/>
      <w:bookmarkStart w:id="397" w:name="_Toc129038288"/>
      <w:r>
        <w:t>6.10</w:t>
      </w:r>
      <w:r w:rsidRPr="007372D7">
        <w:t>.</w:t>
      </w:r>
      <w:r>
        <w:t>2.3</w:t>
      </w:r>
      <w:r>
        <w:tab/>
        <w:t>Flow description</w:t>
      </w:r>
      <w:bookmarkEnd w:id="396"/>
      <w:bookmarkEnd w:id="397"/>
    </w:p>
    <w:p w14:paraId="20A5411C" w14:textId="49EE02A3" w:rsidR="00014EEB" w:rsidRDefault="00014EEB" w:rsidP="00014EEB">
      <w:r>
        <w:t>This solution is covered under solutions addressing Key issue</w:t>
      </w:r>
      <w:r w:rsidR="00793A9E">
        <w:t xml:space="preserve"> </w:t>
      </w:r>
      <w:r>
        <w:t>#3 and Key issue</w:t>
      </w:r>
      <w:r w:rsidR="00793A9E">
        <w:t xml:space="preserve"> </w:t>
      </w:r>
      <w:r>
        <w:t xml:space="preserve">#7, in which the Network Slice usage (volume and duration) is collected by the Tenant CCS, per S-NSSAI, and this, for each S-NSSAI of the group assigned to the Tenant. </w:t>
      </w:r>
    </w:p>
    <w:p w14:paraId="7EBF9FDE" w14:textId="77777777" w:rsidR="00014EEB" w:rsidRDefault="00014EEB" w:rsidP="00014EEB">
      <w:pPr>
        <w:pStyle w:val="Heading3"/>
      </w:pPr>
      <w:bookmarkStart w:id="398" w:name="_Toc129038289"/>
      <w:r w:rsidRPr="00B67DFF">
        <w:t>6.</w:t>
      </w:r>
      <w:r>
        <w:t>10</w:t>
      </w:r>
      <w:r w:rsidRPr="00B67DFF">
        <w:t>.</w:t>
      </w:r>
      <w:r>
        <w:t>3</w:t>
      </w:r>
      <w:r w:rsidRPr="00B67DFF">
        <w:tab/>
        <w:t>Evaluation</w:t>
      </w:r>
      <w:bookmarkEnd w:id="398"/>
    </w:p>
    <w:p w14:paraId="1864F98B" w14:textId="6F4DA1CD" w:rsidR="00014EEB" w:rsidRPr="00770972" w:rsidRDefault="00014EEB" w:rsidP="00014EEB">
      <w:pPr>
        <w:rPr>
          <w:lang w:val="sv-SE"/>
        </w:rPr>
      </w:pPr>
      <w:r>
        <w:t>It is possible for this key issue</w:t>
      </w:r>
      <w:r w:rsidR="00263000">
        <w:t xml:space="preserve"> </w:t>
      </w:r>
      <w:r>
        <w:t>#</w:t>
      </w:r>
      <w:r w:rsidR="00263000">
        <w:t>10</w:t>
      </w:r>
      <w:r>
        <w:t>, to rely on conclusions for Key issue</w:t>
      </w:r>
      <w:r w:rsidR="00793A9E">
        <w:t xml:space="preserve"> </w:t>
      </w:r>
      <w:r>
        <w:t>#3 and Key issue</w:t>
      </w:r>
      <w:r w:rsidR="00793A9E">
        <w:t xml:space="preserve"> </w:t>
      </w:r>
      <w:r>
        <w:t xml:space="preserve">#7, i.e. clause </w:t>
      </w:r>
      <w:r w:rsidRPr="008A0687">
        <w:t>6.3.5</w:t>
      </w:r>
      <w:r>
        <w:t xml:space="preserve"> and clause </w:t>
      </w:r>
      <w:r w:rsidRPr="008A0687">
        <w:t>6.7.6</w:t>
      </w:r>
      <w:r>
        <w:t xml:space="preserve"> respectively.  </w:t>
      </w:r>
    </w:p>
    <w:p w14:paraId="74C60091" w14:textId="77777777" w:rsidR="00014EEB" w:rsidRPr="00B67DFF" w:rsidRDefault="00014EEB" w:rsidP="00014EEB">
      <w:pPr>
        <w:pStyle w:val="Heading3"/>
      </w:pPr>
      <w:bookmarkStart w:id="399" w:name="_Toc129038290"/>
      <w:r w:rsidRPr="00B67DFF">
        <w:t>6.</w:t>
      </w:r>
      <w:r>
        <w:t>10</w:t>
      </w:r>
      <w:r w:rsidRPr="00B67DFF">
        <w:t>.</w:t>
      </w:r>
      <w:r>
        <w:t>4</w:t>
      </w:r>
      <w:r w:rsidRPr="00B67DFF">
        <w:tab/>
      </w:r>
      <w:r>
        <w:t>Conclusion</w:t>
      </w:r>
      <w:bookmarkEnd w:id="399"/>
    </w:p>
    <w:p w14:paraId="1325C7C8" w14:textId="52EF96C8" w:rsidR="00014EEB" w:rsidRPr="007372D7" w:rsidRDefault="00014EEB" w:rsidP="005A7813">
      <w:pPr>
        <w:rPr>
          <w:lang w:eastAsia="zh-CN"/>
        </w:rPr>
      </w:pPr>
      <w:r>
        <w:rPr>
          <w:lang w:val="sv-SE"/>
        </w:rPr>
        <w:t xml:space="preserve">The solution #10.1 </w:t>
      </w:r>
      <w:r w:rsidRPr="00B67DFF">
        <w:rPr>
          <w:lang w:val="sv-SE"/>
        </w:rPr>
        <w:t>solv</w:t>
      </w:r>
      <w:r>
        <w:rPr>
          <w:lang w:val="sv-SE"/>
        </w:rPr>
        <w:t>es</w:t>
      </w:r>
      <w:r w:rsidRPr="00B67DFF">
        <w:rPr>
          <w:lang w:val="sv-SE"/>
        </w:rPr>
        <w:t xml:space="preserve"> Key </w:t>
      </w:r>
      <w:r>
        <w:rPr>
          <w:lang w:val="sv-SE"/>
        </w:rPr>
        <w:t>I</w:t>
      </w:r>
      <w:r w:rsidRPr="00B67DFF">
        <w:rPr>
          <w:lang w:val="sv-SE"/>
        </w:rPr>
        <w:t>ssue #</w:t>
      </w:r>
      <w:r>
        <w:rPr>
          <w:lang w:val="sv-SE"/>
        </w:rPr>
        <w:t>10</w:t>
      </w:r>
      <w:r>
        <w:rPr>
          <w:lang w:eastAsia="zh-CN"/>
        </w:rPr>
        <w:t xml:space="preserve">.  </w:t>
      </w:r>
    </w:p>
    <w:p w14:paraId="2ACCD565" w14:textId="665F611D" w:rsidR="0000398E" w:rsidRPr="0031797A" w:rsidRDefault="0000398E" w:rsidP="0000398E">
      <w:pPr>
        <w:pStyle w:val="Heading1"/>
      </w:pPr>
      <w:bookmarkStart w:id="400" w:name="_Toc72481594"/>
      <w:bookmarkStart w:id="401" w:name="_Toc85657421"/>
      <w:bookmarkStart w:id="402" w:name="_Toc104192444"/>
      <w:bookmarkStart w:id="403" w:name="_Toc107835689"/>
      <w:bookmarkStart w:id="404" w:name="_Toc129038291"/>
      <w:r>
        <w:t>7</w:t>
      </w:r>
      <w:r w:rsidRPr="0031797A">
        <w:tab/>
        <w:t>Conclusions and recommendations</w:t>
      </w:r>
      <w:bookmarkEnd w:id="400"/>
      <w:bookmarkEnd w:id="401"/>
      <w:bookmarkEnd w:id="402"/>
      <w:bookmarkEnd w:id="403"/>
      <w:bookmarkEnd w:id="404"/>
    </w:p>
    <w:p w14:paraId="0F235EBC" w14:textId="77777777" w:rsidR="0000398E" w:rsidRDefault="0000398E" w:rsidP="0000398E">
      <w:pPr>
        <w:rPr>
          <w:lang w:eastAsia="zh-CN"/>
        </w:rPr>
      </w:pPr>
      <w:r>
        <w:rPr>
          <w:lang w:eastAsia="zh-CN"/>
        </w:rPr>
        <w:t xml:space="preserve">The following is concluded for normative work: </w:t>
      </w:r>
    </w:p>
    <w:p w14:paraId="5AF5FA02" w14:textId="77777777" w:rsidR="0000398E" w:rsidRDefault="0000398E" w:rsidP="0000398E">
      <w:pPr>
        <w:pStyle w:val="B10"/>
        <w:rPr>
          <w:lang w:eastAsia="zh-CN"/>
        </w:rPr>
      </w:pPr>
      <w:r>
        <w:rPr>
          <w:lang w:eastAsia="zh-CN"/>
        </w:rPr>
        <w:t>-</w:t>
      </w:r>
      <w:r>
        <w:rPr>
          <w:lang w:eastAsia="zh-CN"/>
        </w:rPr>
        <w:tab/>
      </w:r>
      <w:r>
        <w:t xml:space="preserve">Solutions #1.2 and #1.6 </w:t>
      </w:r>
      <w:r>
        <w:rPr>
          <w:lang w:eastAsia="zh-CN"/>
        </w:rPr>
        <w:t xml:space="preserve">for </w:t>
      </w:r>
      <w:r>
        <w:t xml:space="preserve">Key Issue </w:t>
      </w:r>
      <w:r>
        <w:rPr>
          <w:lang w:bidi="ar-IQ"/>
        </w:rPr>
        <w:t>#1 (</w:t>
      </w:r>
      <w:r w:rsidRPr="00956B93">
        <w:rPr>
          <w:lang w:bidi="ar-IQ"/>
        </w:rPr>
        <w:t>Converged Charging for simultaneous number of UEs/max. number of UEs per network slice</w:t>
      </w:r>
      <w:r>
        <w:rPr>
          <w:lang w:bidi="ar-IQ"/>
        </w:rPr>
        <w:t xml:space="preserve">) </w:t>
      </w:r>
      <w:r>
        <w:t xml:space="preserve">per </w:t>
      </w:r>
      <w:r>
        <w:rPr>
          <w:lang w:eastAsia="zh-CN"/>
        </w:rPr>
        <w:t xml:space="preserve">clause </w:t>
      </w:r>
      <w:r w:rsidRPr="00956B93">
        <w:rPr>
          <w:lang w:eastAsia="zh-CN"/>
        </w:rPr>
        <w:t>6.1.8</w:t>
      </w:r>
      <w:r>
        <w:rPr>
          <w:lang w:eastAsia="zh-CN"/>
        </w:rPr>
        <w:t xml:space="preserve"> c</w:t>
      </w:r>
      <w:r w:rsidRPr="00956B93">
        <w:rPr>
          <w:lang w:eastAsia="zh-CN"/>
        </w:rPr>
        <w:t>onclusion</w:t>
      </w:r>
      <w:r>
        <w:rPr>
          <w:lang w:eastAsia="zh-CN"/>
        </w:rPr>
        <w:t>;</w:t>
      </w:r>
    </w:p>
    <w:p w14:paraId="298502E8" w14:textId="77777777" w:rsidR="0000398E" w:rsidRDefault="0000398E" w:rsidP="0000398E">
      <w:pPr>
        <w:pStyle w:val="B10"/>
        <w:rPr>
          <w:lang w:eastAsia="zh-CN"/>
        </w:rPr>
      </w:pPr>
      <w:r>
        <w:t>-</w:t>
      </w:r>
      <w:r>
        <w:tab/>
        <w:t xml:space="preserve">Solutions #2.1 and #2.5 </w:t>
      </w:r>
      <w:r>
        <w:rPr>
          <w:lang w:eastAsia="zh-CN"/>
        </w:rPr>
        <w:t xml:space="preserve">for </w:t>
      </w:r>
      <w:r>
        <w:t xml:space="preserve">Key Issue </w:t>
      </w:r>
      <w:r>
        <w:rPr>
          <w:lang w:bidi="ar-IQ"/>
        </w:rPr>
        <w:t>#2 (</w:t>
      </w:r>
      <w:r w:rsidRPr="009F1DF5">
        <w:t xml:space="preserve">Converged Charging for </w:t>
      </w:r>
      <w:r w:rsidRPr="00351219">
        <w:t>simultaneous</w:t>
      </w:r>
      <w:r w:rsidRPr="009F1DF5">
        <w:t xml:space="preserve"> number of PDU sessions/max. number of PDU sessions per network slice</w:t>
      </w:r>
      <w:r>
        <w:rPr>
          <w:lang w:bidi="ar-IQ"/>
        </w:rPr>
        <w:t xml:space="preserve">) </w:t>
      </w:r>
      <w:r>
        <w:t xml:space="preserve">per </w:t>
      </w:r>
      <w:r>
        <w:rPr>
          <w:lang w:eastAsia="zh-CN"/>
        </w:rPr>
        <w:t xml:space="preserve">clause </w:t>
      </w:r>
      <w:r w:rsidRPr="00956B93">
        <w:rPr>
          <w:lang w:eastAsia="zh-CN"/>
        </w:rPr>
        <w:t>6.</w:t>
      </w:r>
      <w:r>
        <w:rPr>
          <w:lang w:eastAsia="zh-CN"/>
        </w:rPr>
        <w:t>2.7 c</w:t>
      </w:r>
      <w:r w:rsidRPr="00956B93">
        <w:rPr>
          <w:lang w:eastAsia="zh-CN"/>
        </w:rPr>
        <w:t>onclusion</w:t>
      </w:r>
      <w:r>
        <w:rPr>
          <w:lang w:eastAsia="zh-CN"/>
        </w:rPr>
        <w:t>.</w:t>
      </w:r>
    </w:p>
    <w:p w14:paraId="6ECD5280" w14:textId="77777777" w:rsidR="0000398E" w:rsidRDefault="0000398E" w:rsidP="0000398E">
      <w:pPr>
        <w:rPr>
          <w:lang w:eastAsia="zh-CN"/>
        </w:rPr>
      </w:pPr>
      <w:r>
        <w:rPr>
          <w:lang w:eastAsia="zh-CN"/>
        </w:rPr>
        <w:t xml:space="preserve">It is concluded following solutions to go to normative phase: </w:t>
      </w:r>
    </w:p>
    <w:p w14:paraId="55E2D8A2" w14:textId="77777777" w:rsidR="0000398E" w:rsidRDefault="0000398E" w:rsidP="0000398E">
      <w:pPr>
        <w:pStyle w:val="B10"/>
        <w:rPr>
          <w:lang w:eastAsia="zh-CN"/>
        </w:rPr>
      </w:pPr>
      <w:r>
        <w:rPr>
          <w:lang w:eastAsia="zh-CN"/>
        </w:rPr>
        <w:t>-</w:t>
      </w:r>
      <w:r>
        <w:rPr>
          <w:lang w:eastAsia="zh-CN"/>
        </w:rPr>
        <w:tab/>
        <w:t xml:space="preserve">Solution #3.1 for </w:t>
      </w:r>
      <w:r>
        <w:t xml:space="preserve">Key Issue </w:t>
      </w:r>
      <w:r>
        <w:rPr>
          <w:lang w:bidi="ar-IQ"/>
        </w:rPr>
        <w:t>#3 (</w:t>
      </w:r>
      <w:r w:rsidRPr="00316999">
        <w:rPr>
          <w:lang w:bidi="ar-IQ"/>
        </w:rPr>
        <w:t>Volume based Converged Charging per network slice</w:t>
      </w:r>
      <w:r>
        <w:rPr>
          <w:lang w:bidi="ar-IQ"/>
        </w:rPr>
        <w:t xml:space="preserve">) </w:t>
      </w:r>
      <w:r>
        <w:rPr>
          <w:lang w:eastAsia="zh-CN"/>
        </w:rPr>
        <w:t xml:space="preserve">per clause 6.3.5 conclusion; </w:t>
      </w:r>
    </w:p>
    <w:p w14:paraId="7A9D9A7C" w14:textId="7F7A6598" w:rsidR="0000398E" w:rsidRDefault="0000398E" w:rsidP="0000398E">
      <w:pPr>
        <w:pStyle w:val="B10"/>
        <w:rPr>
          <w:lang w:eastAsia="zh-CN"/>
        </w:rPr>
      </w:pPr>
      <w:r>
        <w:rPr>
          <w:lang w:eastAsia="zh-CN"/>
        </w:rPr>
        <w:t>-</w:t>
      </w:r>
      <w:r>
        <w:rPr>
          <w:lang w:eastAsia="zh-CN"/>
        </w:rPr>
        <w:tab/>
        <w:t xml:space="preserve">Solutions </w:t>
      </w:r>
      <w:r w:rsidRPr="00B67DFF">
        <w:rPr>
          <w:lang w:val="sv-SE"/>
        </w:rPr>
        <w:t>#</w:t>
      </w:r>
      <w:r>
        <w:rPr>
          <w:lang w:val="sv-SE"/>
        </w:rPr>
        <w:t>6</w:t>
      </w:r>
      <w:r w:rsidRPr="00B67DFF">
        <w:rPr>
          <w:lang w:val="sv-SE"/>
        </w:rPr>
        <w:t>.1</w:t>
      </w:r>
      <w:r w:rsidR="00E9612A">
        <w:rPr>
          <w:lang w:val="sv-SE"/>
        </w:rPr>
        <w:t>,</w:t>
      </w:r>
      <w:r>
        <w:rPr>
          <w:lang w:val="sv-SE"/>
        </w:rPr>
        <w:t xml:space="preserve"> #6.2</w:t>
      </w:r>
      <w:r w:rsidR="00E9612A">
        <w:rPr>
          <w:lang w:val="sv-SE"/>
        </w:rPr>
        <w:t xml:space="preserve">, #6.3 and #6.4 </w:t>
      </w:r>
      <w:r>
        <w:rPr>
          <w:lang w:val="sv-SE"/>
        </w:rPr>
        <w:t xml:space="preserve"> </w:t>
      </w:r>
      <w:r>
        <w:rPr>
          <w:lang w:eastAsia="zh-CN"/>
        </w:rPr>
        <w:t xml:space="preserve">for </w:t>
      </w:r>
      <w:r>
        <w:t xml:space="preserve">Key Issue </w:t>
      </w:r>
      <w:r>
        <w:rPr>
          <w:lang w:bidi="ar-IQ"/>
        </w:rPr>
        <w:t>#6 (</w:t>
      </w:r>
      <w:r w:rsidRPr="00316999">
        <w:rPr>
          <w:lang w:bidi="ar-IQ"/>
        </w:rPr>
        <w:t>UE Converged Charging based on network slice charging</w:t>
      </w:r>
      <w:r>
        <w:rPr>
          <w:lang w:bidi="ar-IQ"/>
        </w:rPr>
        <w:t xml:space="preserve">) </w:t>
      </w:r>
      <w:r>
        <w:rPr>
          <w:lang w:eastAsia="zh-CN"/>
        </w:rPr>
        <w:t xml:space="preserve">per clause 6.6.5 conclusion; </w:t>
      </w:r>
    </w:p>
    <w:p w14:paraId="0B3C8CDF" w14:textId="77777777" w:rsidR="0000398E" w:rsidRDefault="0000398E" w:rsidP="0000398E">
      <w:pPr>
        <w:pStyle w:val="B10"/>
        <w:rPr>
          <w:lang w:eastAsia="zh-CN"/>
        </w:rPr>
      </w:pPr>
      <w:r>
        <w:rPr>
          <w:lang w:eastAsia="zh-CN"/>
        </w:rPr>
        <w:t>-</w:t>
      </w:r>
      <w:r>
        <w:rPr>
          <w:lang w:eastAsia="zh-CN"/>
        </w:rPr>
        <w:tab/>
        <w:t xml:space="preserve">Solution </w:t>
      </w:r>
      <w:r w:rsidRPr="00B67DFF">
        <w:rPr>
          <w:lang w:val="sv-SE"/>
        </w:rPr>
        <w:t>#</w:t>
      </w:r>
      <w:r>
        <w:rPr>
          <w:lang w:val="sv-SE"/>
        </w:rPr>
        <w:t>7</w:t>
      </w:r>
      <w:r w:rsidRPr="00B67DFF">
        <w:rPr>
          <w:lang w:val="sv-SE"/>
        </w:rPr>
        <w:t>.</w:t>
      </w:r>
      <w:r>
        <w:rPr>
          <w:lang w:val="sv-SE"/>
        </w:rPr>
        <w:t xml:space="preserve">2 </w:t>
      </w:r>
      <w:r>
        <w:rPr>
          <w:lang w:eastAsia="zh-CN"/>
        </w:rPr>
        <w:t xml:space="preserve">for </w:t>
      </w:r>
      <w:r>
        <w:t xml:space="preserve">Key Issue </w:t>
      </w:r>
      <w:r>
        <w:rPr>
          <w:lang w:bidi="ar-IQ"/>
        </w:rPr>
        <w:t>#7 (</w:t>
      </w:r>
      <w:r w:rsidRPr="00316999">
        <w:rPr>
          <w:lang w:bidi="ar-IQ"/>
        </w:rPr>
        <w:t>Converged Charging for actual duration per network slice</w:t>
      </w:r>
      <w:r>
        <w:rPr>
          <w:lang w:bidi="ar-IQ"/>
        </w:rPr>
        <w:t xml:space="preserve">) </w:t>
      </w:r>
      <w:r>
        <w:rPr>
          <w:lang w:eastAsia="zh-CN"/>
        </w:rPr>
        <w:t>per clause 6.7.6 conclusion;</w:t>
      </w:r>
    </w:p>
    <w:p w14:paraId="2CF50A60" w14:textId="77777777" w:rsidR="0000398E" w:rsidRDefault="0000398E" w:rsidP="0000398E">
      <w:pPr>
        <w:pStyle w:val="B10"/>
        <w:rPr>
          <w:lang w:eastAsia="zh-CN"/>
        </w:rPr>
      </w:pPr>
      <w:r>
        <w:rPr>
          <w:lang w:eastAsia="zh-CN"/>
        </w:rPr>
        <w:t>-</w:t>
      </w:r>
      <w:r>
        <w:rPr>
          <w:lang w:eastAsia="zh-CN"/>
        </w:rPr>
        <w:tab/>
        <w:t xml:space="preserve">Solution </w:t>
      </w:r>
      <w:r w:rsidRPr="00B67DFF">
        <w:rPr>
          <w:lang w:val="sv-SE"/>
        </w:rPr>
        <w:t>#</w:t>
      </w:r>
      <w:r>
        <w:rPr>
          <w:lang w:val="sv-SE"/>
        </w:rPr>
        <w:t xml:space="preserve">8.1 </w:t>
      </w:r>
      <w:r>
        <w:rPr>
          <w:lang w:eastAsia="zh-CN"/>
        </w:rPr>
        <w:t xml:space="preserve">for </w:t>
      </w:r>
      <w:r>
        <w:t xml:space="preserve">Key Issue </w:t>
      </w:r>
      <w:r>
        <w:rPr>
          <w:lang w:bidi="ar-IQ"/>
        </w:rPr>
        <w:t>#8 (</w:t>
      </w:r>
      <w:r w:rsidRPr="00765DC6">
        <w:t>Converged Charging for NSSAA</w:t>
      </w:r>
      <w:r>
        <w:rPr>
          <w:lang w:bidi="ar-IQ"/>
        </w:rPr>
        <w:t xml:space="preserve">) </w:t>
      </w:r>
      <w:r>
        <w:rPr>
          <w:lang w:eastAsia="zh-CN"/>
        </w:rPr>
        <w:t>per clause 6.8.5 conclusion.</w:t>
      </w:r>
    </w:p>
    <w:p w14:paraId="4F9BC3AA" w14:textId="77777777" w:rsidR="0000398E" w:rsidRPr="00765DC6" w:rsidRDefault="0000398E" w:rsidP="0000398E">
      <w:pPr>
        <w:overflowPunct/>
        <w:autoSpaceDE/>
        <w:autoSpaceDN/>
        <w:adjustRightInd/>
        <w:textAlignment w:val="auto"/>
        <w:rPr>
          <w:rFonts w:eastAsia="SimSun"/>
        </w:rPr>
      </w:pPr>
      <w:r>
        <w:rPr>
          <w:lang w:eastAsia="zh-CN"/>
        </w:rPr>
        <w:t>And it is recommended to incorporate the description for this normative work into a revision of the</w:t>
      </w:r>
      <w:r w:rsidRPr="00D36D2F">
        <w:rPr>
          <w:lang w:eastAsia="zh-CN"/>
        </w:rPr>
        <w:t xml:space="preserve"> </w:t>
      </w:r>
      <w:r w:rsidRPr="00E71127">
        <w:rPr>
          <w:lang w:eastAsia="zh-CN"/>
        </w:rPr>
        <w:t>WID on Charging Aspects of Network Slicing Phase 2</w:t>
      </w:r>
      <w:r>
        <w:rPr>
          <w:lang w:eastAsia="zh-CN"/>
        </w:rPr>
        <w:t>.</w:t>
      </w:r>
    </w:p>
    <w:p w14:paraId="26833A8A" w14:textId="77777777" w:rsidR="00E9612A" w:rsidRPr="0024720E" w:rsidRDefault="00E9612A" w:rsidP="00E9612A">
      <w:r w:rsidRPr="0024720E">
        <w:t>NOTE</w:t>
      </w:r>
      <w:r>
        <w:t xml:space="preserve"> 1</w:t>
      </w:r>
      <w:r w:rsidRPr="0024720E">
        <w:t xml:space="preserve">: DNN will be part of the charging information available for </w:t>
      </w:r>
      <w:r>
        <w:t>the UE CCS and the Tenant CCS.</w:t>
      </w:r>
      <w:r w:rsidRPr="0024720E">
        <w:t>.</w:t>
      </w:r>
    </w:p>
    <w:p w14:paraId="13698239" w14:textId="77777777" w:rsidR="00E9612A" w:rsidRPr="00D96F9F" w:rsidRDefault="00E9612A" w:rsidP="00E9612A">
      <w:pPr>
        <w:rPr>
          <w:rFonts w:ascii="Arial" w:hAnsi="Arial" w:cs="Arial"/>
          <w:b/>
          <w:bCs/>
          <w:sz w:val="28"/>
          <w:szCs w:val="28"/>
        </w:rPr>
      </w:pPr>
      <w:r w:rsidRPr="0024720E">
        <w:t>NOTE</w:t>
      </w:r>
      <w:r>
        <w:t xml:space="preserve"> 2</w:t>
      </w:r>
      <w:r w:rsidRPr="0024720E">
        <w:t xml:space="preserve">: The availability time of a slice </w:t>
      </w:r>
      <w:r>
        <w:t>will be included in the definition of the interface</w:t>
      </w:r>
      <w:r w:rsidRPr="0024720E">
        <w:t>.</w:t>
      </w:r>
    </w:p>
    <w:p w14:paraId="14144728" w14:textId="217EE304" w:rsidR="00054A22" w:rsidRPr="007372D7" w:rsidRDefault="006B30D0" w:rsidP="007372D7">
      <w:pPr>
        <w:pStyle w:val="Heading8"/>
      </w:pPr>
      <w:r w:rsidRPr="007372D7">
        <w:br w:type="page"/>
      </w:r>
      <w:bookmarkStart w:id="405" w:name="_Toc66126547"/>
      <w:bookmarkStart w:id="406" w:name="_Toc72418162"/>
      <w:bookmarkStart w:id="407" w:name="_Toc72739249"/>
      <w:bookmarkStart w:id="408" w:name="_Toc112317766"/>
      <w:bookmarkStart w:id="409" w:name="_Toc129038292"/>
      <w:r w:rsidR="00080512" w:rsidRPr="007372D7">
        <w:t xml:space="preserve">Annex </w:t>
      </w:r>
      <w:r w:rsidR="000D6842" w:rsidRPr="007372D7">
        <w:t>A</w:t>
      </w:r>
      <w:r w:rsidR="00080512" w:rsidRPr="007372D7">
        <w:t>:</w:t>
      </w:r>
      <w:r w:rsidR="00080512" w:rsidRPr="007372D7">
        <w:br/>
        <w:t>Change history</w:t>
      </w:r>
      <w:bookmarkStart w:id="410" w:name="historyclause"/>
      <w:bookmarkEnd w:id="405"/>
      <w:bookmarkEnd w:id="406"/>
      <w:bookmarkEnd w:id="407"/>
      <w:bookmarkEnd w:id="408"/>
      <w:bookmarkEnd w:id="409"/>
      <w:bookmarkEnd w:id="410"/>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6"/>
        <w:gridCol w:w="769"/>
        <w:gridCol w:w="932"/>
        <w:gridCol w:w="328"/>
        <w:gridCol w:w="450"/>
        <w:gridCol w:w="498"/>
        <w:gridCol w:w="5442"/>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5A7813">
        <w:tc>
          <w:tcPr>
            <w:tcW w:w="806"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769"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32"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28"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498"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442"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5A7813">
        <w:tc>
          <w:tcPr>
            <w:tcW w:w="806"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769"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32"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28"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498" w:type="dxa"/>
            <w:shd w:val="solid" w:color="FFFFFF" w:fill="auto"/>
          </w:tcPr>
          <w:p w14:paraId="4C4D429F" w14:textId="190E48E9" w:rsidR="003C3971" w:rsidRPr="007372D7" w:rsidRDefault="003C3971" w:rsidP="00C72833">
            <w:pPr>
              <w:pStyle w:val="TAC"/>
              <w:rPr>
                <w:sz w:val="16"/>
                <w:szCs w:val="16"/>
              </w:rPr>
            </w:pPr>
          </w:p>
        </w:tc>
        <w:tc>
          <w:tcPr>
            <w:tcW w:w="5442"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5A7813">
        <w:tc>
          <w:tcPr>
            <w:tcW w:w="806"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769"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32"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28"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498" w:type="dxa"/>
            <w:shd w:val="solid" w:color="FFFFFF" w:fill="auto"/>
          </w:tcPr>
          <w:p w14:paraId="26F2B75C" w14:textId="77777777" w:rsidR="00C07D99" w:rsidRPr="007372D7" w:rsidRDefault="00C07D99" w:rsidP="00C07D99">
            <w:pPr>
              <w:pStyle w:val="TAC"/>
              <w:rPr>
                <w:sz w:val="16"/>
                <w:szCs w:val="16"/>
              </w:rPr>
            </w:pPr>
          </w:p>
        </w:tc>
        <w:tc>
          <w:tcPr>
            <w:tcW w:w="5442"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1C35BAA8" w:rsidR="00C07D99" w:rsidRPr="007372D7" w:rsidRDefault="00692074" w:rsidP="00C07D99">
            <w:pPr>
              <w:pStyle w:val="TAL"/>
              <w:rPr>
                <w:rFonts w:cs="Arial"/>
                <w:sz w:val="16"/>
                <w:szCs w:val="16"/>
              </w:rPr>
            </w:pPr>
            <w:r>
              <w:rPr>
                <w:rFonts w:cs="Arial"/>
                <w:sz w:val="16"/>
                <w:szCs w:val="16"/>
              </w:rPr>
              <w:t>A</w:t>
            </w:r>
            <w:r w:rsidR="00C07D99" w:rsidRPr="007372D7">
              <w:rPr>
                <w:rFonts w:cs="Arial"/>
                <w:sz w:val="16"/>
                <w:szCs w:val="16"/>
              </w:rPr>
              <w:t>dd scope</w:t>
            </w:r>
          </w:p>
          <w:p w14:paraId="6644C35A" w14:textId="17C95C45" w:rsidR="00C07D99" w:rsidRPr="007372D7" w:rsidRDefault="00C07D99" w:rsidP="00C07D99">
            <w:pPr>
              <w:pStyle w:val="TAL"/>
              <w:rPr>
                <w:rFonts w:cs="Arial"/>
                <w:sz w:val="16"/>
                <w:szCs w:val="16"/>
              </w:rPr>
            </w:pPr>
            <w:r w:rsidRPr="007372D7">
              <w:rPr>
                <w:rFonts w:cs="Arial"/>
                <w:sz w:val="16"/>
                <w:szCs w:val="16"/>
              </w:rPr>
              <w:t>Rel-</w:t>
            </w:r>
            <w:r w:rsidR="00692074">
              <w:rPr>
                <w:rFonts w:cs="Arial"/>
                <w:sz w:val="16"/>
                <w:szCs w:val="16"/>
              </w:rPr>
              <w:t>A</w:t>
            </w:r>
            <w:r w:rsidRPr="007372D7">
              <w:rPr>
                <w:rFonts w:cs="Arial"/>
                <w:sz w:val="16"/>
                <w:szCs w:val="16"/>
              </w:rPr>
              <w:t>dd new subclause on background</w:t>
            </w:r>
          </w:p>
          <w:p w14:paraId="770731BA" w14:textId="767F3486" w:rsidR="00C07D99" w:rsidRPr="007372D7" w:rsidRDefault="00692074" w:rsidP="00C07D99">
            <w:pPr>
              <w:pStyle w:val="TAL"/>
              <w:rPr>
                <w:rFonts w:cs="Arial"/>
                <w:sz w:val="16"/>
                <w:szCs w:val="16"/>
              </w:rPr>
            </w:pPr>
            <w:r>
              <w:rPr>
                <w:rFonts w:cs="Arial"/>
                <w:sz w:val="16"/>
                <w:szCs w:val="16"/>
              </w:rPr>
              <w:t>A</w:t>
            </w:r>
            <w:r w:rsidR="00C07D99" w:rsidRPr="007372D7">
              <w:rPr>
                <w:rFonts w:cs="Arial"/>
                <w:sz w:val="16"/>
                <w:szCs w:val="16"/>
              </w:rPr>
              <w:t xml:space="preserve">dd new subclause on key Issues </w:t>
            </w:r>
          </w:p>
          <w:p w14:paraId="6A0BAB32" w14:textId="24B65EBA" w:rsidR="00C07D99" w:rsidRPr="007372D7" w:rsidRDefault="00C07D99" w:rsidP="00C07D99">
            <w:pPr>
              <w:pStyle w:val="TAL"/>
              <w:rPr>
                <w:rFonts w:cs="Arial"/>
                <w:sz w:val="16"/>
                <w:szCs w:val="16"/>
              </w:rPr>
            </w:pPr>
            <w:r w:rsidRPr="007372D7">
              <w:rPr>
                <w:rFonts w:cs="Arial"/>
                <w:sz w:val="16"/>
                <w:szCs w:val="16"/>
              </w:rPr>
              <w:t>Introduction of key Issue #1 &amp; #2</w:t>
            </w:r>
          </w:p>
          <w:p w14:paraId="5CB39C77" w14:textId="035CBC0C" w:rsidR="00C07D99" w:rsidRPr="007372D7" w:rsidRDefault="00C07D99" w:rsidP="00C07D99">
            <w:pPr>
              <w:pStyle w:val="TAL"/>
              <w:rPr>
                <w:rFonts w:cs="Arial"/>
                <w:sz w:val="16"/>
                <w:szCs w:val="16"/>
              </w:rPr>
            </w:pPr>
            <w:r w:rsidRPr="007372D7">
              <w:rPr>
                <w:rFonts w:cs="Arial"/>
                <w:sz w:val="16"/>
                <w:szCs w:val="16"/>
              </w:rPr>
              <w:t>Introduction of background on NS charging information</w:t>
            </w:r>
          </w:p>
          <w:p w14:paraId="4870FA25" w14:textId="17A6CDDC" w:rsidR="00C07D99" w:rsidRPr="007372D7" w:rsidRDefault="00C07D99" w:rsidP="00C07D99">
            <w:pPr>
              <w:pStyle w:val="TAL"/>
              <w:rPr>
                <w:sz w:val="16"/>
                <w:szCs w:val="16"/>
              </w:rPr>
            </w:pPr>
            <w:r w:rsidRPr="007372D7">
              <w:rPr>
                <w:rFonts w:cs="Arial"/>
                <w:sz w:val="16"/>
                <w:szCs w:val="16"/>
              </w:rPr>
              <w:t>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5A7813">
        <w:tc>
          <w:tcPr>
            <w:tcW w:w="806"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769"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32" w:type="dxa"/>
            <w:shd w:val="solid" w:color="FFFFFF" w:fill="auto"/>
          </w:tcPr>
          <w:p w14:paraId="24D70C93" w14:textId="77777777" w:rsidR="002B51FC" w:rsidRPr="007372D7" w:rsidRDefault="002B51FC" w:rsidP="00C07D99">
            <w:pPr>
              <w:pStyle w:val="TAC"/>
              <w:rPr>
                <w:sz w:val="16"/>
                <w:szCs w:val="16"/>
              </w:rPr>
            </w:pPr>
          </w:p>
        </w:tc>
        <w:tc>
          <w:tcPr>
            <w:tcW w:w="328"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498" w:type="dxa"/>
            <w:shd w:val="solid" w:color="FFFFFF" w:fill="auto"/>
          </w:tcPr>
          <w:p w14:paraId="00962E66" w14:textId="77777777" w:rsidR="002B51FC" w:rsidRPr="007372D7" w:rsidRDefault="002B51FC" w:rsidP="00C07D99">
            <w:pPr>
              <w:pStyle w:val="TAC"/>
              <w:rPr>
                <w:sz w:val="16"/>
                <w:szCs w:val="16"/>
              </w:rPr>
            </w:pPr>
          </w:p>
        </w:tc>
        <w:tc>
          <w:tcPr>
            <w:tcW w:w="5442"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5A7813">
        <w:tc>
          <w:tcPr>
            <w:tcW w:w="806"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769"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32"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75BE7BC2" w14:textId="4B5F8CEE" w:rsidR="00BF27B6" w:rsidRDefault="00BF27B6" w:rsidP="00BF27B6">
            <w:pPr>
              <w:pStyle w:val="TAC"/>
              <w:rPr>
                <w:sz w:val="16"/>
                <w:szCs w:val="16"/>
              </w:rPr>
            </w:pPr>
            <w:r>
              <w:rPr>
                <w:sz w:val="16"/>
                <w:szCs w:val="16"/>
              </w:rPr>
              <w:t>S5-212477</w:t>
            </w:r>
          </w:p>
          <w:p w14:paraId="10B189B6" w14:textId="0000BC24" w:rsidR="00BF27B6" w:rsidRPr="007372D7" w:rsidRDefault="00BF27B6" w:rsidP="00E4602D">
            <w:pPr>
              <w:pStyle w:val="TAC"/>
              <w:rPr>
                <w:sz w:val="16"/>
                <w:szCs w:val="16"/>
              </w:rPr>
            </w:pPr>
            <w:r>
              <w:rPr>
                <w:sz w:val="16"/>
                <w:szCs w:val="16"/>
              </w:rPr>
              <w:t>S5-212478</w:t>
            </w:r>
          </w:p>
        </w:tc>
        <w:tc>
          <w:tcPr>
            <w:tcW w:w="328"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498" w:type="dxa"/>
            <w:shd w:val="solid" w:color="FFFFFF" w:fill="auto"/>
          </w:tcPr>
          <w:p w14:paraId="379ED1C4" w14:textId="77777777" w:rsidR="00BF27B6" w:rsidRPr="007372D7" w:rsidRDefault="00BF27B6" w:rsidP="00BF27B6">
            <w:pPr>
              <w:pStyle w:val="TAC"/>
              <w:rPr>
                <w:sz w:val="16"/>
                <w:szCs w:val="16"/>
              </w:rPr>
            </w:pPr>
          </w:p>
        </w:tc>
        <w:tc>
          <w:tcPr>
            <w:tcW w:w="5442" w:type="dxa"/>
            <w:shd w:val="solid" w:color="FFFFFF" w:fill="auto"/>
          </w:tcPr>
          <w:p w14:paraId="120BFBB2" w14:textId="705EC0F1" w:rsidR="00BF27B6" w:rsidRDefault="00692074" w:rsidP="00BF27B6">
            <w:pPr>
              <w:pStyle w:val="TAL"/>
              <w:rPr>
                <w:rFonts w:cs="Arial"/>
                <w:sz w:val="16"/>
                <w:szCs w:val="16"/>
              </w:rPr>
            </w:pPr>
            <w:r>
              <w:rPr>
                <w:rFonts w:cs="Arial"/>
                <w:sz w:val="16"/>
                <w:szCs w:val="16"/>
              </w:rPr>
              <w:t>U</w:t>
            </w:r>
            <w:r w:rsidR="00BF27B6">
              <w:rPr>
                <w:rFonts w:cs="Arial"/>
                <w:sz w:val="16"/>
                <w:szCs w:val="16"/>
              </w:rPr>
              <w:t>pdate subclause on background from GSMA</w:t>
            </w:r>
          </w:p>
          <w:p w14:paraId="0DC2F02E" w14:textId="44B7C08B" w:rsidR="00BF27B6" w:rsidRDefault="00BF27B6" w:rsidP="00BF27B6">
            <w:pPr>
              <w:pStyle w:val="TAL"/>
              <w:rPr>
                <w:rFonts w:cs="Arial"/>
                <w:sz w:val="16"/>
                <w:szCs w:val="16"/>
              </w:rPr>
            </w:pPr>
            <w:r>
              <w:rPr>
                <w:rFonts w:cs="Arial"/>
                <w:sz w:val="16"/>
                <w:szCs w:val="16"/>
              </w:rPr>
              <w:t>Introduction of new requirements and Key issues - volume and duration</w:t>
            </w:r>
          </w:p>
          <w:p w14:paraId="187157AB" w14:textId="58625E13" w:rsidR="00BF27B6" w:rsidRDefault="00BF27B6" w:rsidP="00BF27B6">
            <w:pPr>
              <w:pStyle w:val="TAL"/>
              <w:rPr>
                <w:rFonts w:cs="Arial"/>
                <w:sz w:val="16"/>
                <w:szCs w:val="16"/>
              </w:rPr>
            </w:pPr>
            <w:r>
              <w:rPr>
                <w:rFonts w:cs="Arial"/>
                <w:sz w:val="16"/>
                <w:szCs w:val="16"/>
              </w:rPr>
              <w:t>Adding</w:t>
            </w:r>
            <w:r w:rsidR="009E3789">
              <w:rPr>
                <w:rFonts w:cs="Arial"/>
                <w:sz w:val="16"/>
                <w:szCs w:val="16"/>
              </w:rPr>
              <w:t xml:space="preserve"> </w:t>
            </w:r>
            <w:r>
              <w:rPr>
                <w:rFonts w:cs="Arial"/>
                <w:sz w:val="16"/>
                <w:szCs w:val="16"/>
              </w:rPr>
              <w:t>key issue for number of UEs per network slice</w:t>
            </w:r>
          </w:p>
          <w:p w14:paraId="62E23088" w14:textId="50BFE6FA" w:rsidR="00BF27B6" w:rsidRDefault="00BF27B6" w:rsidP="00BF27B6">
            <w:pPr>
              <w:pStyle w:val="TAL"/>
              <w:rPr>
                <w:sz w:val="16"/>
                <w:szCs w:val="16"/>
              </w:rPr>
            </w:pPr>
            <w:r>
              <w:rPr>
                <w:rFonts w:cs="Arial"/>
                <w:sz w:val="16"/>
                <w:szCs w:val="16"/>
              </w:rPr>
              <w:t>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5A7813">
        <w:tc>
          <w:tcPr>
            <w:tcW w:w="806"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769"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32"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28"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498" w:type="dxa"/>
            <w:shd w:val="solid" w:color="FFFFFF" w:fill="auto"/>
          </w:tcPr>
          <w:p w14:paraId="4F9C80A9" w14:textId="77777777" w:rsidR="001A2833" w:rsidRPr="007372D7" w:rsidRDefault="001A2833" w:rsidP="00BF27B6">
            <w:pPr>
              <w:pStyle w:val="TAC"/>
              <w:rPr>
                <w:sz w:val="16"/>
                <w:szCs w:val="16"/>
              </w:rPr>
            </w:pPr>
          </w:p>
        </w:tc>
        <w:tc>
          <w:tcPr>
            <w:tcW w:w="5442"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961D50D"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5A7813">
        <w:tc>
          <w:tcPr>
            <w:tcW w:w="806"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769"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32"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28"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498" w:type="dxa"/>
            <w:shd w:val="solid" w:color="FFFFFF" w:fill="auto"/>
          </w:tcPr>
          <w:p w14:paraId="0A9F6039" w14:textId="77777777" w:rsidR="00305350" w:rsidRPr="007372D7" w:rsidRDefault="00305350" w:rsidP="000F4FCD">
            <w:pPr>
              <w:pStyle w:val="TAC"/>
              <w:rPr>
                <w:sz w:val="16"/>
                <w:szCs w:val="16"/>
              </w:rPr>
            </w:pPr>
          </w:p>
        </w:tc>
        <w:tc>
          <w:tcPr>
            <w:tcW w:w="5442"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5A7813">
        <w:tc>
          <w:tcPr>
            <w:tcW w:w="806"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769"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32"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28"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498" w:type="dxa"/>
            <w:shd w:val="solid" w:color="FFFFFF" w:fill="auto"/>
          </w:tcPr>
          <w:p w14:paraId="73168915" w14:textId="77777777" w:rsidR="00FB1946" w:rsidRPr="007372D7" w:rsidRDefault="00FB1946" w:rsidP="000F4FCD">
            <w:pPr>
              <w:pStyle w:val="TAC"/>
              <w:rPr>
                <w:sz w:val="16"/>
                <w:szCs w:val="16"/>
              </w:rPr>
            </w:pPr>
          </w:p>
        </w:tc>
        <w:tc>
          <w:tcPr>
            <w:tcW w:w="5442"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5A7813">
        <w:tc>
          <w:tcPr>
            <w:tcW w:w="806"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769"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32"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28"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498" w:type="dxa"/>
            <w:shd w:val="solid" w:color="FFFFFF" w:fill="auto"/>
          </w:tcPr>
          <w:p w14:paraId="56B50B0B" w14:textId="77777777" w:rsidR="00E4602D" w:rsidRPr="007372D7" w:rsidRDefault="00E4602D" w:rsidP="000F4FCD">
            <w:pPr>
              <w:pStyle w:val="TAC"/>
              <w:rPr>
                <w:sz w:val="16"/>
                <w:szCs w:val="16"/>
              </w:rPr>
            </w:pPr>
          </w:p>
        </w:tc>
        <w:tc>
          <w:tcPr>
            <w:tcW w:w="5442"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r w:rsidR="00E933F8" w14:paraId="2402570F" w14:textId="77777777" w:rsidTr="005A7813">
        <w:tc>
          <w:tcPr>
            <w:tcW w:w="806" w:type="dxa"/>
            <w:shd w:val="solid" w:color="FFFFFF" w:fill="auto"/>
          </w:tcPr>
          <w:p w14:paraId="69D3C984" w14:textId="6FEBD7E4" w:rsidR="00E933F8" w:rsidRDefault="00E933F8" w:rsidP="000F4FCD">
            <w:pPr>
              <w:pStyle w:val="TAC"/>
              <w:rPr>
                <w:sz w:val="16"/>
                <w:szCs w:val="16"/>
              </w:rPr>
            </w:pPr>
            <w:r>
              <w:rPr>
                <w:sz w:val="16"/>
                <w:szCs w:val="16"/>
              </w:rPr>
              <w:t>2021-12</w:t>
            </w:r>
          </w:p>
        </w:tc>
        <w:tc>
          <w:tcPr>
            <w:tcW w:w="769" w:type="dxa"/>
            <w:shd w:val="solid" w:color="FFFFFF" w:fill="auto"/>
          </w:tcPr>
          <w:p w14:paraId="7CE6CDAD" w14:textId="220C61DB" w:rsidR="00E933F8" w:rsidRDefault="00E933F8" w:rsidP="000F4FCD">
            <w:pPr>
              <w:pStyle w:val="TAC"/>
              <w:rPr>
                <w:sz w:val="16"/>
                <w:szCs w:val="16"/>
              </w:rPr>
            </w:pPr>
            <w:r>
              <w:rPr>
                <w:sz w:val="16"/>
                <w:szCs w:val="16"/>
              </w:rPr>
              <w:t>SA#94e</w:t>
            </w:r>
          </w:p>
        </w:tc>
        <w:tc>
          <w:tcPr>
            <w:tcW w:w="932" w:type="dxa"/>
            <w:shd w:val="solid" w:color="FFFFFF" w:fill="auto"/>
          </w:tcPr>
          <w:p w14:paraId="3D6D684C" w14:textId="20DFABDE" w:rsidR="00E933F8" w:rsidRDefault="00E933F8">
            <w:pPr>
              <w:pStyle w:val="TAC"/>
              <w:rPr>
                <w:color w:val="000000"/>
                <w:sz w:val="16"/>
                <w:szCs w:val="16"/>
              </w:rPr>
            </w:pPr>
            <w:r>
              <w:rPr>
                <w:color w:val="000000"/>
                <w:sz w:val="16"/>
                <w:szCs w:val="16"/>
              </w:rPr>
              <w:t>SP-211</w:t>
            </w:r>
            <w:r w:rsidR="003115F4">
              <w:rPr>
                <w:color w:val="000000"/>
                <w:sz w:val="16"/>
                <w:szCs w:val="16"/>
              </w:rPr>
              <w:t>424</w:t>
            </w:r>
          </w:p>
        </w:tc>
        <w:tc>
          <w:tcPr>
            <w:tcW w:w="328" w:type="dxa"/>
            <w:shd w:val="solid" w:color="FFFFFF" w:fill="auto"/>
          </w:tcPr>
          <w:p w14:paraId="29470E97" w14:textId="77777777" w:rsidR="00E933F8" w:rsidRPr="007372D7" w:rsidRDefault="00E933F8" w:rsidP="000F4FCD">
            <w:pPr>
              <w:pStyle w:val="TAL"/>
              <w:jc w:val="center"/>
              <w:rPr>
                <w:sz w:val="16"/>
                <w:szCs w:val="16"/>
              </w:rPr>
            </w:pPr>
          </w:p>
        </w:tc>
        <w:tc>
          <w:tcPr>
            <w:tcW w:w="450" w:type="dxa"/>
            <w:shd w:val="solid" w:color="FFFFFF" w:fill="auto"/>
          </w:tcPr>
          <w:p w14:paraId="26078EAC" w14:textId="77777777" w:rsidR="00E933F8" w:rsidRPr="007372D7" w:rsidRDefault="00E933F8" w:rsidP="000F4FCD">
            <w:pPr>
              <w:pStyle w:val="TAR"/>
              <w:jc w:val="center"/>
              <w:rPr>
                <w:sz w:val="16"/>
                <w:szCs w:val="16"/>
              </w:rPr>
            </w:pPr>
          </w:p>
        </w:tc>
        <w:tc>
          <w:tcPr>
            <w:tcW w:w="498" w:type="dxa"/>
            <w:shd w:val="solid" w:color="FFFFFF" w:fill="auto"/>
          </w:tcPr>
          <w:p w14:paraId="0AF931D5" w14:textId="77777777" w:rsidR="00E933F8" w:rsidRPr="007372D7" w:rsidRDefault="00E933F8" w:rsidP="000F4FCD">
            <w:pPr>
              <w:pStyle w:val="TAC"/>
              <w:rPr>
                <w:sz w:val="16"/>
                <w:szCs w:val="16"/>
              </w:rPr>
            </w:pPr>
          </w:p>
        </w:tc>
        <w:tc>
          <w:tcPr>
            <w:tcW w:w="5442" w:type="dxa"/>
            <w:shd w:val="solid" w:color="FFFFFF" w:fill="auto"/>
          </w:tcPr>
          <w:p w14:paraId="14F96796" w14:textId="12C25F16" w:rsidR="00E933F8" w:rsidRPr="008148DE" w:rsidRDefault="003115F4" w:rsidP="00283228">
            <w:pPr>
              <w:pStyle w:val="TAL"/>
              <w:rPr>
                <w:rFonts w:cs="Arial"/>
                <w:sz w:val="16"/>
                <w:szCs w:val="16"/>
              </w:rPr>
            </w:pPr>
            <w:r>
              <w:rPr>
                <w:rFonts w:cs="Arial"/>
                <w:sz w:val="16"/>
                <w:szCs w:val="16"/>
              </w:rPr>
              <w:t>Review by EditHelp, presented for information</w:t>
            </w:r>
          </w:p>
        </w:tc>
        <w:tc>
          <w:tcPr>
            <w:tcW w:w="720" w:type="dxa"/>
            <w:shd w:val="solid" w:color="FFFFFF" w:fill="auto"/>
          </w:tcPr>
          <w:p w14:paraId="3F07A99A" w14:textId="3A71AAFD" w:rsidR="00E933F8" w:rsidRDefault="003115F4" w:rsidP="000F4FCD">
            <w:pPr>
              <w:pStyle w:val="TAC"/>
              <w:rPr>
                <w:sz w:val="16"/>
                <w:szCs w:val="16"/>
              </w:rPr>
            </w:pPr>
            <w:r>
              <w:rPr>
                <w:sz w:val="16"/>
                <w:szCs w:val="16"/>
              </w:rPr>
              <w:t>1.0.0</w:t>
            </w:r>
          </w:p>
        </w:tc>
      </w:tr>
      <w:tr w:rsidR="00853323" w14:paraId="28A6F5A6" w14:textId="77777777" w:rsidTr="005A7813">
        <w:tc>
          <w:tcPr>
            <w:tcW w:w="806" w:type="dxa"/>
            <w:shd w:val="solid" w:color="FFFFFF" w:fill="auto"/>
          </w:tcPr>
          <w:p w14:paraId="796626C0" w14:textId="101224D7" w:rsidR="00853323" w:rsidRDefault="00853323" w:rsidP="000F4FCD">
            <w:pPr>
              <w:pStyle w:val="TAC"/>
              <w:rPr>
                <w:sz w:val="16"/>
                <w:szCs w:val="16"/>
              </w:rPr>
            </w:pPr>
            <w:r>
              <w:rPr>
                <w:sz w:val="16"/>
                <w:szCs w:val="16"/>
              </w:rPr>
              <w:t>01-2022</w:t>
            </w:r>
          </w:p>
        </w:tc>
        <w:tc>
          <w:tcPr>
            <w:tcW w:w="769" w:type="dxa"/>
            <w:shd w:val="solid" w:color="FFFFFF" w:fill="auto"/>
          </w:tcPr>
          <w:p w14:paraId="5EE9803F" w14:textId="7631DB4F" w:rsidR="00853323" w:rsidRDefault="00853323" w:rsidP="000F4FCD">
            <w:pPr>
              <w:pStyle w:val="TAC"/>
              <w:rPr>
                <w:sz w:val="16"/>
                <w:szCs w:val="16"/>
              </w:rPr>
            </w:pPr>
            <w:r>
              <w:rPr>
                <w:sz w:val="16"/>
                <w:szCs w:val="16"/>
              </w:rPr>
              <w:t>SA5#141e</w:t>
            </w:r>
          </w:p>
        </w:tc>
        <w:tc>
          <w:tcPr>
            <w:tcW w:w="932" w:type="dxa"/>
            <w:shd w:val="solid" w:color="FFFFFF" w:fill="auto"/>
          </w:tcPr>
          <w:p w14:paraId="3EE9CB53" w14:textId="4AED1BEC" w:rsidR="00853323" w:rsidRDefault="00853323">
            <w:pPr>
              <w:pStyle w:val="TAC"/>
              <w:rPr>
                <w:color w:val="000000"/>
                <w:sz w:val="16"/>
                <w:szCs w:val="16"/>
              </w:rPr>
            </w:pPr>
            <w:r>
              <w:rPr>
                <w:color w:val="000000"/>
                <w:sz w:val="16"/>
                <w:szCs w:val="16"/>
              </w:rPr>
              <w:t>S5-221654</w:t>
            </w:r>
          </w:p>
        </w:tc>
        <w:tc>
          <w:tcPr>
            <w:tcW w:w="328" w:type="dxa"/>
            <w:shd w:val="solid" w:color="FFFFFF" w:fill="auto"/>
          </w:tcPr>
          <w:p w14:paraId="2A2A1236" w14:textId="77777777" w:rsidR="00853323" w:rsidRPr="007372D7" w:rsidRDefault="00853323" w:rsidP="000F4FCD">
            <w:pPr>
              <w:pStyle w:val="TAL"/>
              <w:jc w:val="center"/>
              <w:rPr>
                <w:sz w:val="16"/>
                <w:szCs w:val="16"/>
              </w:rPr>
            </w:pPr>
          </w:p>
        </w:tc>
        <w:tc>
          <w:tcPr>
            <w:tcW w:w="450" w:type="dxa"/>
            <w:shd w:val="solid" w:color="FFFFFF" w:fill="auto"/>
          </w:tcPr>
          <w:p w14:paraId="2B095A0A" w14:textId="77777777" w:rsidR="00853323" w:rsidRPr="007372D7" w:rsidRDefault="00853323" w:rsidP="000F4FCD">
            <w:pPr>
              <w:pStyle w:val="TAR"/>
              <w:jc w:val="center"/>
              <w:rPr>
                <w:sz w:val="16"/>
                <w:szCs w:val="16"/>
              </w:rPr>
            </w:pPr>
          </w:p>
        </w:tc>
        <w:tc>
          <w:tcPr>
            <w:tcW w:w="498" w:type="dxa"/>
            <w:shd w:val="solid" w:color="FFFFFF" w:fill="auto"/>
          </w:tcPr>
          <w:p w14:paraId="20D002DB" w14:textId="77777777" w:rsidR="00853323" w:rsidRPr="007372D7" w:rsidRDefault="00853323" w:rsidP="000F4FCD">
            <w:pPr>
              <w:pStyle w:val="TAC"/>
              <w:rPr>
                <w:sz w:val="16"/>
                <w:szCs w:val="16"/>
              </w:rPr>
            </w:pPr>
          </w:p>
        </w:tc>
        <w:tc>
          <w:tcPr>
            <w:tcW w:w="5442" w:type="dxa"/>
            <w:shd w:val="solid" w:color="FFFFFF" w:fill="auto"/>
          </w:tcPr>
          <w:p w14:paraId="670A6180" w14:textId="480CBF60" w:rsidR="00853323" w:rsidRDefault="00853323" w:rsidP="00283228">
            <w:pPr>
              <w:pStyle w:val="TAL"/>
              <w:rPr>
                <w:rFonts w:cs="Arial"/>
                <w:sz w:val="16"/>
                <w:szCs w:val="16"/>
              </w:rPr>
            </w:pPr>
            <w:r w:rsidRPr="007144A3">
              <w:rPr>
                <w:rFonts w:cs="Arial"/>
                <w:sz w:val="16"/>
                <w:szCs w:val="16"/>
              </w:rPr>
              <w:t>Conclusions for KI#3</w:t>
            </w:r>
          </w:p>
        </w:tc>
        <w:tc>
          <w:tcPr>
            <w:tcW w:w="720" w:type="dxa"/>
            <w:shd w:val="solid" w:color="FFFFFF" w:fill="auto"/>
          </w:tcPr>
          <w:p w14:paraId="144B5274" w14:textId="691BD7CE" w:rsidR="00853323" w:rsidRDefault="00853323" w:rsidP="000F4FCD">
            <w:pPr>
              <w:pStyle w:val="TAC"/>
              <w:rPr>
                <w:sz w:val="16"/>
                <w:szCs w:val="16"/>
              </w:rPr>
            </w:pPr>
            <w:r>
              <w:rPr>
                <w:sz w:val="16"/>
                <w:szCs w:val="16"/>
              </w:rPr>
              <w:t>1.1.0</w:t>
            </w:r>
          </w:p>
        </w:tc>
      </w:tr>
      <w:tr w:rsidR="00002790" w14:paraId="4905D461" w14:textId="77777777" w:rsidTr="005A7813">
        <w:tc>
          <w:tcPr>
            <w:tcW w:w="806" w:type="dxa"/>
            <w:shd w:val="solid" w:color="FFFFFF" w:fill="auto"/>
          </w:tcPr>
          <w:p w14:paraId="4C7C0330" w14:textId="3B40C65B" w:rsidR="00002790" w:rsidRDefault="00002790" w:rsidP="000F4FCD">
            <w:pPr>
              <w:pStyle w:val="TAC"/>
              <w:rPr>
                <w:sz w:val="16"/>
                <w:szCs w:val="16"/>
              </w:rPr>
            </w:pPr>
            <w:r>
              <w:rPr>
                <w:sz w:val="16"/>
                <w:szCs w:val="16"/>
              </w:rPr>
              <w:t>04-2022</w:t>
            </w:r>
          </w:p>
        </w:tc>
        <w:tc>
          <w:tcPr>
            <w:tcW w:w="769" w:type="dxa"/>
            <w:shd w:val="solid" w:color="FFFFFF" w:fill="auto"/>
          </w:tcPr>
          <w:p w14:paraId="4C931384" w14:textId="31E7EB9B" w:rsidR="00002790" w:rsidRDefault="00002790" w:rsidP="000F4FCD">
            <w:pPr>
              <w:pStyle w:val="TAC"/>
              <w:rPr>
                <w:sz w:val="16"/>
                <w:szCs w:val="16"/>
              </w:rPr>
            </w:pPr>
            <w:r>
              <w:rPr>
                <w:sz w:val="16"/>
                <w:szCs w:val="16"/>
              </w:rPr>
              <w:t>SA5#142e</w:t>
            </w:r>
          </w:p>
        </w:tc>
        <w:tc>
          <w:tcPr>
            <w:tcW w:w="932" w:type="dxa"/>
            <w:shd w:val="solid" w:color="FFFFFF" w:fill="auto"/>
          </w:tcPr>
          <w:p w14:paraId="416088F1" w14:textId="22342E61" w:rsidR="00002790" w:rsidRDefault="00002790">
            <w:pPr>
              <w:pStyle w:val="TAC"/>
              <w:rPr>
                <w:color w:val="000000"/>
                <w:sz w:val="16"/>
                <w:szCs w:val="16"/>
              </w:rPr>
            </w:pPr>
            <w:r>
              <w:rPr>
                <w:color w:val="000000"/>
                <w:sz w:val="16"/>
                <w:szCs w:val="16"/>
              </w:rPr>
              <w:t>S5-222538</w:t>
            </w:r>
          </w:p>
        </w:tc>
        <w:tc>
          <w:tcPr>
            <w:tcW w:w="328" w:type="dxa"/>
            <w:shd w:val="solid" w:color="FFFFFF" w:fill="auto"/>
          </w:tcPr>
          <w:p w14:paraId="2F726529" w14:textId="77777777" w:rsidR="00002790" w:rsidRPr="007372D7" w:rsidRDefault="00002790" w:rsidP="000F4FCD">
            <w:pPr>
              <w:pStyle w:val="TAL"/>
              <w:jc w:val="center"/>
              <w:rPr>
                <w:sz w:val="16"/>
                <w:szCs w:val="16"/>
              </w:rPr>
            </w:pPr>
          </w:p>
        </w:tc>
        <w:tc>
          <w:tcPr>
            <w:tcW w:w="450" w:type="dxa"/>
            <w:shd w:val="solid" w:color="FFFFFF" w:fill="auto"/>
          </w:tcPr>
          <w:p w14:paraId="529FA70B" w14:textId="77777777" w:rsidR="00002790" w:rsidRPr="007372D7" w:rsidRDefault="00002790" w:rsidP="000F4FCD">
            <w:pPr>
              <w:pStyle w:val="TAR"/>
              <w:jc w:val="center"/>
              <w:rPr>
                <w:sz w:val="16"/>
                <w:szCs w:val="16"/>
              </w:rPr>
            </w:pPr>
          </w:p>
        </w:tc>
        <w:tc>
          <w:tcPr>
            <w:tcW w:w="498" w:type="dxa"/>
            <w:shd w:val="solid" w:color="FFFFFF" w:fill="auto"/>
          </w:tcPr>
          <w:p w14:paraId="51D81FF8" w14:textId="77777777" w:rsidR="00002790" w:rsidRPr="007372D7" w:rsidRDefault="00002790" w:rsidP="000F4FCD">
            <w:pPr>
              <w:pStyle w:val="TAC"/>
              <w:rPr>
                <w:sz w:val="16"/>
                <w:szCs w:val="16"/>
              </w:rPr>
            </w:pPr>
          </w:p>
        </w:tc>
        <w:tc>
          <w:tcPr>
            <w:tcW w:w="5442" w:type="dxa"/>
            <w:shd w:val="solid" w:color="FFFFFF" w:fill="auto"/>
          </w:tcPr>
          <w:p w14:paraId="6B4F582A" w14:textId="509E6DCA" w:rsidR="00002790" w:rsidRPr="007144A3" w:rsidRDefault="00002790" w:rsidP="00283228">
            <w:pPr>
              <w:pStyle w:val="TAL"/>
              <w:rPr>
                <w:rFonts w:cs="Arial"/>
                <w:sz w:val="16"/>
                <w:szCs w:val="16"/>
              </w:rPr>
            </w:pPr>
            <w:r w:rsidRPr="00C32AEE">
              <w:rPr>
                <w:rFonts w:cs="Arial"/>
                <w:sz w:val="16"/>
                <w:szCs w:val="16"/>
              </w:rPr>
              <w:t>Add evaluation for Key issue #7</w:t>
            </w:r>
          </w:p>
        </w:tc>
        <w:tc>
          <w:tcPr>
            <w:tcW w:w="720" w:type="dxa"/>
            <w:shd w:val="solid" w:color="FFFFFF" w:fill="auto"/>
          </w:tcPr>
          <w:p w14:paraId="5DF632C0" w14:textId="2CEFE562" w:rsidR="00002790" w:rsidRDefault="00002790" w:rsidP="000F4FCD">
            <w:pPr>
              <w:pStyle w:val="TAC"/>
              <w:rPr>
                <w:sz w:val="16"/>
                <w:szCs w:val="16"/>
              </w:rPr>
            </w:pPr>
            <w:r>
              <w:rPr>
                <w:sz w:val="16"/>
                <w:szCs w:val="16"/>
              </w:rPr>
              <w:t>1.2.0</w:t>
            </w:r>
          </w:p>
        </w:tc>
      </w:tr>
      <w:tr w:rsidR="00F038B4" w14:paraId="596549F8" w14:textId="77777777" w:rsidTr="005A7813">
        <w:tc>
          <w:tcPr>
            <w:tcW w:w="806" w:type="dxa"/>
            <w:shd w:val="solid" w:color="FFFFFF" w:fill="auto"/>
          </w:tcPr>
          <w:p w14:paraId="4DC1F472" w14:textId="446C7B1C" w:rsidR="00F038B4" w:rsidRDefault="00F038B4" w:rsidP="000F4FCD">
            <w:pPr>
              <w:pStyle w:val="TAC"/>
              <w:rPr>
                <w:sz w:val="16"/>
                <w:szCs w:val="16"/>
              </w:rPr>
            </w:pPr>
            <w:r>
              <w:rPr>
                <w:sz w:val="16"/>
                <w:szCs w:val="16"/>
              </w:rPr>
              <w:t>05-2022</w:t>
            </w:r>
          </w:p>
        </w:tc>
        <w:tc>
          <w:tcPr>
            <w:tcW w:w="769" w:type="dxa"/>
            <w:shd w:val="solid" w:color="FFFFFF" w:fill="auto"/>
          </w:tcPr>
          <w:p w14:paraId="24CB9308" w14:textId="189D1158" w:rsidR="00F038B4" w:rsidRDefault="00F038B4" w:rsidP="000F4FCD">
            <w:pPr>
              <w:pStyle w:val="TAC"/>
              <w:rPr>
                <w:sz w:val="16"/>
                <w:szCs w:val="16"/>
              </w:rPr>
            </w:pPr>
            <w:r>
              <w:rPr>
                <w:sz w:val="16"/>
                <w:szCs w:val="16"/>
              </w:rPr>
              <w:t>SA5#143e</w:t>
            </w:r>
          </w:p>
        </w:tc>
        <w:tc>
          <w:tcPr>
            <w:tcW w:w="932" w:type="dxa"/>
            <w:shd w:val="solid" w:color="FFFFFF" w:fill="auto"/>
          </w:tcPr>
          <w:p w14:paraId="0BE1D897" w14:textId="77777777" w:rsidR="00F038B4" w:rsidRDefault="00F038B4">
            <w:pPr>
              <w:pStyle w:val="TAC"/>
              <w:rPr>
                <w:color w:val="000000"/>
                <w:sz w:val="16"/>
                <w:szCs w:val="16"/>
              </w:rPr>
            </w:pPr>
            <w:r>
              <w:rPr>
                <w:color w:val="000000"/>
                <w:sz w:val="16"/>
                <w:szCs w:val="16"/>
              </w:rPr>
              <w:t>S5-223226</w:t>
            </w:r>
          </w:p>
          <w:p w14:paraId="000894E5" w14:textId="77777777" w:rsidR="00F038B4" w:rsidRDefault="00F038B4">
            <w:pPr>
              <w:pStyle w:val="TAC"/>
              <w:rPr>
                <w:color w:val="000000"/>
                <w:sz w:val="16"/>
                <w:szCs w:val="16"/>
              </w:rPr>
            </w:pPr>
            <w:r>
              <w:rPr>
                <w:color w:val="000000"/>
                <w:sz w:val="16"/>
                <w:szCs w:val="16"/>
              </w:rPr>
              <w:t>S5-223227</w:t>
            </w:r>
          </w:p>
          <w:p w14:paraId="2A74D19D" w14:textId="77777777" w:rsidR="00F038B4" w:rsidRDefault="00F038B4">
            <w:pPr>
              <w:pStyle w:val="TAC"/>
              <w:rPr>
                <w:color w:val="000000"/>
                <w:sz w:val="16"/>
                <w:szCs w:val="16"/>
              </w:rPr>
            </w:pPr>
            <w:r>
              <w:rPr>
                <w:color w:val="000000"/>
                <w:sz w:val="16"/>
                <w:szCs w:val="16"/>
              </w:rPr>
              <w:t>S5-223696</w:t>
            </w:r>
          </w:p>
          <w:p w14:paraId="3070D792" w14:textId="77777777" w:rsidR="00F038B4" w:rsidRDefault="00F038B4">
            <w:pPr>
              <w:pStyle w:val="TAC"/>
              <w:rPr>
                <w:color w:val="000000"/>
                <w:sz w:val="16"/>
                <w:szCs w:val="16"/>
              </w:rPr>
            </w:pPr>
            <w:r>
              <w:rPr>
                <w:color w:val="000000"/>
                <w:sz w:val="16"/>
                <w:szCs w:val="16"/>
              </w:rPr>
              <w:t>S5-223697</w:t>
            </w:r>
          </w:p>
          <w:p w14:paraId="30D456AD" w14:textId="553D43B1" w:rsidR="00F038B4" w:rsidRDefault="00F038B4">
            <w:pPr>
              <w:pStyle w:val="TAC"/>
              <w:rPr>
                <w:color w:val="000000"/>
                <w:sz w:val="16"/>
                <w:szCs w:val="16"/>
              </w:rPr>
            </w:pPr>
            <w:r>
              <w:rPr>
                <w:color w:val="000000"/>
                <w:sz w:val="16"/>
                <w:szCs w:val="16"/>
              </w:rPr>
              <w:t>S5-223711</w:t>
            </w:r>
          </w:p>
        </w:tc>
        <w:tc>
          <w:tcPr>
            <w:tcW w:w="328" w:type="dxa"/>
            <w:shd w:val="solid" w:color="FFFFFF" w:fill="auto"/>
          </w:tcPr>
          <w:p w14:paraId="5D0DEA3C" w14:textId="77777777" w:rsidR="00F038B4" w:rsidRPr="007372D7" w:rsidRDefault="00F038B4" w:rsidP="000F4FCD">
            <w:pPr>
              <w:pStyle w:val="TAL"/>
              <w:jc w:val="center"/>
              <w:rPr>
                <w:sz w:val="16"/>
                <w:szCs w:val="16"/>
              </w:rPr>
            </w:pPr>
          </w:p>
        </w:tc>
        <w:tc>
          <w:tcPr>
            <w:tcW w:w="450" w:type="dxa"/>
            <w:shd w:val="solid" w:color="FFFFFF" w:fill="auto"/>
          </w:tcPr>
          <w:p w14:paraId="79DFF342" w14:textId="77777777" w:rsidR="00F038B4" w:rsidRPr="007372D7" w:rsidRDefault="00F038B4" w:rsidP="000F4FCD">
            <w:pPr>
              <w:pStyle w:val="TAR"/>
              <w:jc w:val="center"/>
              <w:rPr>
                <w:sz w:val="16"/>
                <w:szCs w:val="16"/>
              </w:rPr>
            </w:pPr>
          </w:p>
        </w:tc>
        <w:tc>
          <w:tcPr>
            <w:tcW w:w="498" w:type="dxa"/>
            <w:shd w:val="solid" w:color="FFFFFF" w:fill="auto"/>
          </w:tcPr>
          <w:p w14:paraId="1F8427A9" w14:textId="77777777" w:rsidR="00F038B4" w:rsidRPr="007372D7" w:rsidRDefault="00F038B4" w:rsidP="000F4FCD">
            <w:pPr>
              <w:pStyle w:val="TAC"/>
              <w:rPr>
                <w:sz w:val="16"/>
                <w:szCs w:val="16"/>
              </w:rPr>
            </w:pPr>
          </w:p>
        </w:tc>
        <w:tc>
          <w:tcPr>
            <w:tcW w:w="5442" w:type="dxa"/>
            <w:shd w:val="solid" w:color="FFFFFF" w:fill="auto"/>
          </w:tcPr>
          <w:p w14:paraId="42F7F99B" w14:textId="77777777" w:rsidR="00F038B4" w:rsidRDefault="00F038B4" w:rsidP="00283228">
            <w:pPr>
              <w:pStyle w:val="TAL"/>
              <w:rPr>
                <w:rFonts w:cs="Arial"/>
                <w:sz w:val="16"/>
                <w:szCs w:val="16"/>
              </w:rPr>
            </w:pPr>
            <w:r>
              <w:rPr>
                <w:rFonts w:cs="Arial"/>
                <w:sz w:val="16"/>
                <w:szCs w:val="16"/>
              </w:rPr>
              <w:t>Add evaluation and conclusion for Key issue#8</w:t>
            </w:r>
          </w:p>
          <w:p w14:paraId="548ACDA6" w14:textId="77777777" w:rsidR="00F038B4" w:rsidRDefault="00F038B4" w:rsidP="00283228">
            <w:pPr>
              <w:pStyle w:val="TAL"/>
              <w:rPr>
                <w:rFonts w:cs="Arial"/>
                <w:sz w:val="16"/>
                <w:szCs w:val="16"/>
              </w:rPr>
            </w:pPr>
            <w:r>
              <w:rPr>
                <w:rFonts w:cs="Arial"/>
                <w:sz w:val="16"/>
                <w:szCs w:val="16"/>
              </w:rPr>
              <w:t>Add NSACF based NS charging new solution for Key issue#6</w:t>
            </w:r>
          </w:p>
          <w:p w14:paraId="2BF23B76" w14:textId="1A3778B3" w:rsidR="00F038B4" w:rsidRPr="00C32AEE" w:rsidRDefault="00F038B4" w:rsidP="00283228">
            <w:pPr>
              <w:pStyle w:val="TAL"/>
              <w:rPr>
                <w:rFonts w:cs="Arial"/>
                <w:sz w:val="16"/>
                <w:szCs w:val="16"/>
              </w:rPr>
            </w:pPr>
            <w:r>
              <w:rPr>
                <w:rFonts w:cs="Arial"/>
                <w:sz w:val="16"/>
                <w:szCs w:val="16"/>
              </w:rPr>
              <w:t>Add NWDAF based NS charging new solution for Key issue#6</w:t>
            </w:r>
            <w:r>
              <w:rPr>
                <w:rFonts w:cs="Arial"/>
                <w:sz w:val="16"/>
                <w:szCs w:val="16"/>
              </w:rPr>
              <w:br/>
              <w:t>Add new solution for Key issue#8</w:t>
            </w:r>
            <w:r>
              <w:rPr>
                <w:rFonts w:cs="Arial"/>
                <w:sz w:val="16"/>
                <w:szCs w:val="16"/>
              </w:rPr>
              <w:br/>
              <w:t>Clarify the Evaluation for the key issue 7</w:t>
            </w:r>
          </w:p>
        </w:tc>
        <w:tc>
          <w:tcPr>
            <w:tcW w:w="720" w:type="dxa"/>
            <w:shd w:val="solid" w:color="FFFFFF" w:fill="auto"/>
          </w:tcPr>
          <w:p w14:paraId="06DFF922" w14:textId="208383CC" w:rsidR="00F038B4" w:rsidRDefault="00F038B4" w:rsidP="000F4FCD">
            <w:pPr>
              <w:pStyle w:val="TAC"/>
              <w:rPr>
                <w:sz w:val="16"/>
                <w:szCs w:val="16"/>
              </w:rPr>
            </w:pPr>
            <w:r>
              <w:rPr>
                <w:sz w:val="16"/>
                <w:szCs w:val="16"/>
              </w:rPr>
              <w:t>1.3.0</w:t>
            </w:r>
          </w:p>
        </w:tc>
      </w:tr>
      <w:tr w:rsidR="00CA4D10" w14:paraId="3FB13EFB" w14:textId="77777777" w:rsidTr="005A7813">
        <w:tc>
          <w:tcPr>
            <w:tcW w:w="806" w:type="dxa"/>
            <w:shd w:val="solid" w:color="FFFFFF" w:fill="auto"/>
          </w:tcPr>
          <w:p w14:paraId="05390D3C" w14:textId="4145D3AD" w:rsidR="00CA4D10" w:rsidRDefault="00FA68D3" w:rsidP="000F4FCD">
            <w:pPr>
              <w:pStyle w:val="TAC"/>
              <w:rPr>
                <w:sz w:val="16"/>
                <w:szCs w:val="16"/>
              </w:rPr>
            </w:pPr>
            <w:r>
              <w:rPr>
                <w:sz w:val="16"/>
                <w:szCs w:val="16"/>
              </w:rPr>
              <w:t>0</w:t>
            </w:r>
            <w:r w:rsidR="00CA4D10">
              <w:rPr>
                <w:sz w:val="16"/>
                <w:szCs w:val="16"/>
              </w:rPr>
              <w:t>8-2022</w:t>
            </w:r>
          </w:p>
        </w:tc>
        <w:tc>
          <w:tcPr>
            <w:tcW w:w="769" w:type="dxa"/>
            <w:shd w:val="solid" w:color="FFFFFF" w:fill="auto"/>
          </w:tcPr>
          <w:p w14:paraId="78BD7416" w14:textId="4F7C7FA1" w:rsidR="00CA4D10" w:rsidRDefault="00CA4D10" w:rsidP="000F4FCD">
            <w:pPr>
              <w:pStyle w:val="TAC"/>
              <w:rPr>
                <w:sz w:val="16"/>
                <w:szCs w:val="16"/>
              </w:rPr>
            </w:pPr>
            <w:r>
              <w:rPr>
                <w:sz w:val="16"/>
                <w:szCs w:val="16"/>
              </w:rPr>
              <w:t>SA5#145e</w:t>
            </w:r>
          </w:p>
        </w:tc>
        <w:tc>
          <w:tcPr>
            <w:tcW w:w="932" w:type="dxa"/>
            <w:shd w:val="solid" w:color="FFFFFF" w:fill="auto"/>
          </w:tcPr>
          <w:p w14:paraId="0E3719FD" w14:textId="77777777" w:rsidR="007827D4" w:rsidRPr="00025ADF" w:rsidRDefault="007827D4" w:rsidP="00025ADF">
            <w:pPr>
              <w:pStyle w:val="TAC"/>
              <w:rPr>
                <w:color w:val="000000"/>
                <w:sz w:val="16"/>
                <w:szCs w:val="16"/>
              </w:rPr>
            </w:pPr>
            <w:r w:rsidRPr="00025ADF">
              <w:rPr>
                <w:color w:val="000000"/>
                <w:sz w:val="16"/>
                <w:szCs w:val="16"/>
              </w:rPr>
              <w:t>S5-225651</w:t>
            </w:r>
          </w:p>
          <w:p w14:paraId="3F83C133" w14:textId="77777777" w:rsidR="00FA68D3" w:rsidRPr="00FA68D3" w:rsidRDefault="00FA68D3" w:rsidP="00FA68D3">
            <w:pPr>
              <w:pStyle w:val="TAC"/>
              <w:rPr>
                <w:color w:val="000000"/>
                <w:sz w:val="16"/>
                <w:szCs w:val="16"/>
              </w:rPr>
            </w:pPr>
            <w:r w:rsidRPr="00FA68D3">
              <w:rPr>
                <w:color w:val="000000"/>
                <w:sz w:val="16"/>
                <w:szCs w:val="16"/>
              </w:rPr>
              <w:t>S5-225725</w:t>
            </w:r>
          </w:p>
          <w:p w14:paraId="3C9799F1" w14:textId="77777777" w:rsidR="00FA68D3" w:rsidRPr="00FA68D3" w:rsidRDefault="00FA68D3" w:rsidP="00FA68D3">
            <w:pPr>
              <w:pStyle w:val="TAC"/>
              <w:rPr>
                <w:color w:val="000000"/>
                <w:sz w:val="16"/>
                <w:szCs w:val="16"/>
              </w:rPr>
            </w:pPr>
            <w:r w:rsidRPr="00FA68D3">
              <w:rPr>
                <w:color w:val="000000"/>
                <w:sz w:val="16"/>
                <w:szCs w:val="16"/>
              </w:rPr>
              <w:t>S5-225726</w:t>
            </w:r>
          </w:p>
          <w:p w14:paraId="1EF99948" w14:textId="77777777" w:rsidR="00FA68D3" w:rsidRPr="00FA68D3" w:rsidRDefault="00FA68D3" w:rsidP="00FA68D3">
            <w:pPr>
              <w:pStyle w:val="TAC"/>
              <w:rPr>
                <w:color w:val="000000"/>
                <w:sz w:val="16"/>
                <w:szCs w:val="16"/>
              </w:rPr>
            </w:pPr>
            <w:r w:rsidRPr="00FA68D3">
              <w:rPr>
                <w:color w:val="000000"/>
                <w:sz w:val="16"/>
                <w:szCs w:val="16"/>
              </w:rPr>
              <w:t>S5-225727</w:t>
            </w:r>
          </w:p>
          <w:p w14:paraId="687A13C1" w14:textId="77777777" w:rsidR="00FA68D3" w:rsidRPr="00FA68D3" w:rsidRDefault="00FA68D3" w:rsidP="00FA68D3">
            <w:pPr>
              <w:pStyle w:val="TAC"/>
              <w:rPr>
                <w:color w:val="000000"/>
                <w:sz w:val="16"/>
                <w:szCs w:val="16"/>
              </w:rPr>
            </w:pPr>
            <w:r w:rsidRPr="00FA68D3">
              <w:rPr>
                <w:color w:val="000000"/>
                <w:sz w:val="16"/>
                <w:szCs w:val="16"/>
              </w:rPr>
              <w:t>S5-225728</w:t>
            </w:r>
          </w:p>
          <w:p w14:paraId="2E54C096" w14:textId="4840F10D" w:rsidR="00FA68D3" w:rsidRPr="00FA68D3" w:rsidRDefault="00FA68D3" w:rsidP="00FA68D3">
            <w:pPr>
              <w:pStyle w:val="TAC"/>
              <w:rPr>
                <w:color w:val="000000"/>
                <w:sz w:val="16"/>
                <w:szCs w:val="16"/>
              </w:rPr>
            </w:pPr>
            <w:r w:rsidRPr="00FA68D3">
              <w:rPr>
                <w:color w:val="000000"/>
                <w:sz w:val="16"/>
                <w:szCs w:val="16"/>
              </w:rPr>
              <w:t>S5-225729</w:t>
            </w:r>
          </w:p>
          <w:p w14:paraId="046CFC6F" w14:textId="77777777" w:rsidR="00FA68D3" w:rsidRPr="00FA68D3" w:rsidRDefault="00FA68D3" w:rsidP="00FA68D3">
            <w:pPr>
              <w:pStyle w:val="TAC"/>
              <w:rPr>
                <w:color w:val="000000"/>
                <w:sz w:val="16"/>
                <w:szCs w:val="16"/>
              </w:rPr>
            </w:pPr>
            <w:r w:rsidRPr="00FA68D3">
              <w:rPr>
                <w:color w:val="000000"/>
                <w:sz w:val="16"/>
                <w:szCs w:val="16"/>
              </w:rPr>
              <w:t>S5-225736</w:t>
            </w:r>
          </w:p>
          <w:p w14:paraId="641CDBCE" w14:textId="77777777" w:rsidR="00FA68D3" w:rsidRPr="00FA68D3" w:rsidRDefault="00FA68D3" w:rsidP="00FA68D3">
            <w:pPr>
              <w:pStyle w:val="TAC"/>
              <w:rPr>
                <w:color w:val="000000"/>
                <w:sz w:val="16"/>
                <w:szCs w:val="16"/>
              </w:rPr>
            </w:pPr>
            <w:r w:rsidRPr="00FA68D3">
              <w:rPr>
                <w:color w:val="000000"/>
                <w:sz w:val="16"/>
                <w:szCs w:val="16"/>
              </w:rPr>
              <w:t>S5-225755</w:t>
            </w:r>
          </w:p>
          <w:p w14:paraId="4229517E" w14:textId="77777777" w:rsidR="00FA68D3" w:rsidRPr="00FA68D3" w:rsidRDefault="00FA68D3" w:rsidP="00FA68D3">
            <w:pPr>
              <w:pStyle w:val="TAC"/>
              <w:rPr>
                <w:color w:val="000000"/>
                <w:sz w:val="16"/>
                <w:szCs w:val="16"/>
              </w:rPr>
            </w:pPr>
            <w:r w:rsidRPr="00FA68D3">
              <w:rPr>
                <w:color w:val="000000"/>
                <w:sz w:val="16"/>
                <w:szCs w:val="16"/>
              </w:rPr>
              <w:t>S5-225762</w:t>
            </w:r>
          </w:p>
          <w:p w14:paraId="46281894" w14:textId="77777777" w:rsidR="00FA68D3" w:rsidRPr="00FA68D3" w:rsidRDefault="00FA68D3" w:rsidP="00FA68D3">
            <w:pPr>
              <w:pStyle w:val="TAC"/>
              <w:rPr>
                <w:color w:val="000000"/>
                <w:sz w:val="16"/>
                <w:szCs w:val="16"/>
              </w:rPr>
            </w:pPr>
            <w:r w:rsidRPr="00FA68D3">
              <w:rPr>
                <w:color w:val="000000"/>
                <w:sz w:val="16"/>
                <w:szCs w:val="16"/>
              </w:rPr>
              <w:t>S5-225763</w:t>
            </w:r>
          </w:p>
          <w:p w14:paraId="0B43BC63" w14:textId="057CB56F" w:rsidR="00FA68D3" w:rsidRPr="00FA68D3" w:rsidRDefault="00FA68D3" w:rsidP="00FA68D3">
            <w:pPr>
              <w:pStyle w:val="TAC"/>
              <w:rPr>
                <w:color w:val="000000"/>
                <w:sz w:val="16"/>
                <w:szCs w:val="16"/>
              </w:rPr>
            </w:pPr>
            <w:r w:rsidRPr="00FA68D3">
              <w:rPr>
                <w:color w:val="000000"/>
                <w:sz w:val="16"/>
                <w:szCs w:val="16"/>
              </w:rPr>
              <w:t>S5-224402</w:t>
            </w:r>
          </w:p>
          <w:p w14:paraId="171B602A" w14:textId="409ED48B" w:rsidR="00CA4D10" w:rsidRDefault="00FA68D3" w:rsidP="00FA68D3">
            <w:pPr>
              <w:pStyle w:val="TAC"/>
              <w:rPr>
                <w:color w:val="000000"/>
                <w:sz w:val="16"/>
                <w:szCs w:val="16"/>
              </w:rPr>
            </w:pPr>
            <w:r w:rsidRPr="00FA68D3">
              <w:rPr>
                <w:color w:val="000000"/>
                <w:sz w:val="16"/>
                <w:szCs w:val="16"/>
              </w:rPr>
              <w:t>S5-225404</w:t>
            </w:r>
          </w:p>
        </w:tc>
        <w:tc>
          <w:tcPr>
            <w:tcW w:w="328" w:type="dxa"/>
            <w:shd w:val="solid" w:color="FFFFFF" w:fill="auto"/>
          </w:tcPr>
          <w:p w14:paraId="1044DB97" w14:textId="77777777" w:rsidR="00CA4D10" w:rsidRPr="007372D7" w:rsidRDefault="00CA4D10" w:rsidP="000F4FCD">
            <w:pPr>
              <w:pStyle w:val="TAL"/>
              <w:jc w:val="center"/>
              <w:rPr>
                <w:sz w:val="16"/>
                <w:szCs w:val="16"/>
              </w:rPr>
            </w:pPr>
          </w:p>
        </w:tc>
        <w:tc>
          <w:tcPr>
            <w:tcW w:w="450" w:type="dxa"/>
            <w:shd w:val="solid" w:color="FFFFFF" w:fill="auto"/>
          </w:tcPr>
          <w:p w14:paraId="3CA8E967" w14:textId="77777777" w:rsidR="00CA4D10" w:rsidRPr="007372D7" w:rsidRDefault="00CA4D10" w:rsidP="000F4FCD">
            <w:pPr>
              <w:pStyle w:val="TAR"/>
              <w:jc w:val="center"/>
              <w:rPr>
                <w:sz w:val="16"/>
                <w:szCs w:val="16"/>
              </w:rPr>
            </w:pPr>
          </w:p>
        </w:tc>
        <w:tc>
          <w:tcPr>
            <w:tcW w:w="498" w:type="dxa"/>
            <w:shd w:val="solid" w:color="FFFFFF" w:fill="auto"/>
          </w:tcPr>
          <w:p w14:paraId="370EDB14" w14:textId="77777777" w:rsidR="00CA4D10" w:rsidRPr="007372D7" w:rsidRDefault="00CA4D10" w:rsidP="000F4FCD">
            <w:pPr>
              <w:pStyle w:val="TAC"/>
              <w:rPr>
                <w:sz w:val="16"/>
                <w:szCs w:val="16"/>
              </w:rPr>
            </w:pPr>
          </w:p>
        </w:tc>
        <w:tc>
          <w:tcPr>
            <w:tcW w:w="5442" w:type="dxa"/>
            <w:shd w:val="solid" w:color="FFFFFF" w:fill="auto"/>
          </w:tcPr>
          <w:p w14:paraId="5BEA9C8D" w14:textId="3535962B" w:rsidR="007827D4" w:rsidRPr="00025ADF" w:rsidRDefault="007827D4" w:rsidP="00025ADF">
            <w:pPr>
              <w:pStyle w:val="TAL"/>
              <w:rPr>
                <w:rFonts w:cs="Arial"/>
                <w:sz w:val="16"/>
                <w:szCs w:val="16"/>
              </w:rPr>
            </w:pPr>
            <w:r w:rsidRPr="00025ADF">
              <w:rPr>
                <w:rFonts w:cs="Arial"/>
                <w:sz w:val="16"/>
                <w:szCs w:val="16"/>
              </w:rPr>
              <w:t xml:space="preserve">Convert the Key issue#9 into background </w:t>
            </w:r>
          </w:p>
          <w:p w14:paraId="74CB6DBA" w14:textId="4A7DF133" w:rsidR="00FA68D3" w:rsidRPr="00FA68D3" w:rsidRDefault="00FA68D3" w:rsidP="00FA68D3">
            <w:pPr>
              <w:pStyle w:val="TAL"/>
              <w:rPr>
                <w:rFonts w:cs="Arial"/>
                <w:sz w:val="16"/>
                <w:szCs w:val="16"/>
              </w:rPr>
            </w:pPr>
            <w:r w:rsidRPr="00FA68D3">
              <w:rPr>
                <w:rFonts w:cs="Arial"/>
                <w:sz w:val="16"/>
                <w:szCs w:val="16"/>
              </w:rPr>
              <w:t xml:space="preserve">Solve Editor's Note on solution#1.1 </w:t>
            </w:r>
          </w:p>
          <w:p w14:paraId="3B3D6704" w14:textId="55F0320B" w:rsidR="00FA68D3" w:rsidRPr="00FA68D3" w:rsidRDefault="00FA68D3" w:rsidP="00FA68D3">
            <w:pPr>
              <w:pStyle w:val="TAL"/>
              <w:rPr>
                <w:rFonts w:cs="Arial"/>
                <w:sz w:val="16"/>
                <w:szCs w:val="16"/>
              </w:rPr>
            </w:pPr>
            <w:r w:rsidRPr="00FA68D3">
              <w:rPr>
                <w:rFonts w:cs="Arial"/>
                <w:sz w:val="16"/>
                <w:szCs w:val="16"/>
              </w:rPr>
              <w:t>Solve Editors Notes on solutions#6.2</w:t>
            </w:r>
          </w:p>
          <w:p w14:paraId="3DA5D467" w14:textId="0959C437" w:rsidR="00FA68D3" w:rsidRPr="00FA68D3" w:rsidRDefault="00FA68D3" w:rsidP="00FA68D3">
            <w:pPr>
              <w:pStyle w:val="TAL"/>
              <w:rPr>
                <w:rFonts w:cs="Arial"/>
                <w:sz w:val="16"/>
                <w:szCs w:val="16"/>
              </w:rPr>
            </w:pPr>
            <w:r w:rsidRPr="00FA68D3">
              <w:rPr>
                <w:rFonts w:cs="Arial"/>
                <w:sz w:val="16"/>
                <w:szCs w:val="16"/>
              </w:rPr>
              <w:t xml:space="preserve">Solve Editor’s Note on clause 4.1 </w:t>
            </w:r>
          </w:p>
          <w:p w14:paraId="1DD245FE" w14:textId="5F87583D"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issue#1 </w:t>
            </w:r>
          </w:p>
          <w:p w14:paraId="26D3DB32" w14:textId="0F3F9725" w:rsidR="00FA68D3" w:rsidRPr="00FA68D3" w:rsidRDefault="00FA68D3" w:rsidP="00FA68D3">
            <w:pPr>
              <w:pStyle w:val="TAL"/>
              <w:rPr>
                <w:rFonts w:cs="Arial"/>
                <w:sz w:val="16"/>
                <w:szCs w:val="16"/>
              </w:rPr>
            </w:pPr>
            <w:r w:rsidRPr="00FA68D3">
              <w:rPr>
                <w:rFonts w:cs="Arial"/>
                <w:sz w:val="16"/>
                <w:szCs w:val="16"/>
              </w:rPr>
              <w:t xml:space="preserve">Solve Editors Note on Key Issue #5 </w:t>
            </w:r>
          </w:p>
          <w:p w14:paraId="288CD04D" w14:textId="4E3F997D" w:rsidR="00FA68D3" w:rsidRPr="00FA68D3" w:rsidRDefault="00FA68D3" w:rsidP="00FA68D3">
            <w:pPr>
              <w:pStyle w:val="TAL"/>
              <w:rPr>
                <w:rFonts w:cs="Arial"/>
                <w:sz w:val="16"/>
                <w:szCs w:val="16"/>
              </w:rPr>
            </w:pPr>
            <w:r w:rsidRPr="00FA68D3">
              <w:rPr>
                <w:rFonts w:cs="Arial"/>
                <w:sz w:val="16"/>
                <w:szCs w:val="16"/>
              </w:rPr>
              <w:t>Evaluation and conclusion for Key issue#2</w:t>
            </w:r>
          </w:p>
          <w:p w14:paraId="3D1FEA39" w14:textId="60774181" w:rsidR="00FA68D3" w:rsidRPr="00FA68D3" w:rsidRDefault="00FA68D3" w:rsidP="00FA68D3">
            <w:pPr>
              <w:pStyle w:val="TAL"/>
              <w:rPr>
                <w:rFonts w:cs="Arial"/>
                <w:sz w:val="16"/>
                <w:szCs w:val="16"/>
              </w:rPr>
            </w:pPr>
            <w:r w:rsidRPr="00FA68D3">
              <w:rPr>
                <w:rFonts w:cs="Arial"/>
                <w:sz w:val="16"/>
                <w:szCs w:val="16"/>
              </w:rPr>
              <w:t xml:space="preserve">Solve Editors Notes on solutions#1.3 </w:t>
            </w:r>
          </w:p>
          <w:p w14:paraId="0C6954CB" w14:textId="32C11196" w:rsidR="00FA68D3" w:rsidRPr="00FA68D3" w:rsidRDefault="00FA68D3" w:rsidP="00FA68D3">
            <w:pPr>
              <w:pStyle w:val="TAL"/>
              <w:rPr>
                <w:rFonts w:cs="Arial"/>
                <w:sz w:val="16"/>
                <w:szCs w:val="16"/>
              </w:rPr>
            </w:pPr>
            <w:r w:rsidRPr="00FA68D3">
              <w:rPr>
                <w:rFonts w:cs="Arial"/>
                <w:sz w:val="16"/>
                <w:szCs w:val="16"/>
              </w:rPr>
              <w:t xml:space="preserve">Evaluation and conclusion for Key issue#1 </w:t>
            </w:r>
          </w:p>
          <w:p w14:paraId="3FE6992F" w14:textId="606AD5E0"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issue#2  </w:t>
            </w:r>
          </w:p>
          <w:p w14:paraId="0C8F64B6" w14:textId="1C202456" w:rsidR="00FA68D3" w:rsidRPr="00FA68D3" w:rsidRDefault="00FA68D3" w:rsidP="00FA68D3">
            <w:pPr>
              <w:pStyle w:val="TAL"/>
              <w:rPr>
                <w:rFonts w:cs="Arial"/>
                <w:sz w:val="16"/>
                <w:szCs w:val="16"/>
              </w:rPr>
            </w:pPr>
            <w:r w:rsidRPr="00FA68D3">
              <w:rPr>
                <w:rFonts w:cs="Arial"/>
                <w:sz w:val="16"/>
                <w:szCs w:val="16"/>
              </w:rPr>
              <w:t>Remove Key issue#4</w:t>
            </w:r>
          </w:p>
          <w:p w14:paraId="4FF74CC1" w14:textId="342D5E06" w:rsidR="00CA4D10" w:rsidRDefault="00FA68D3" w:rsidP="00FA68D3">
            <w:pPr>
              <w:pStyle w:val="TAL"/>
              <w:rPr>
                <w:rFonts w:cs="Arial"/>
                <w:sz w:val="16"/>
                <w:szCs w:val="16"/>
              </w:rPr>
            </w:pPr>
            <w:r w:rsidRPr="00FA68D3">
              <w:rPr>
                <w:rFonts w:cs="Arial"/>
                <w:sz w:val="16"/>
                <w:szCs w:val="16"/>
              </w:rPr>
              <w:t>Clarify Potential requirements in Key issues#1</w:t>
            </w:r>
          </w:p>
        </w:tc>
        <w:tc>
          <w:tcPr>
            <w:tcW w:w="720" w:type="dxa"/>
            <w:shd w:val="solid" w:color="FFFFFF" w:fill="auto"/>
          </w:tcPr>
          <w:p w14:paraId="5D4874AF" w14:textId="692ACE6F" w:rsidR="00CA4D10" w:rsidRDefault="00FA68D3" w:rsidP="000F4FCD">
            <w:pPr>
              <w:pStyle w:val="TAC"/>
              <w:rPr>
                <w:sz w:val="16"/>
                <w:szCs w:val="16"/>
              </w:rPr>
            </w:pPr>
            <w:r>
              <w:rPr>
                <w:sz w:val="16"/>
                <w:szCs w:val="16"/>
              </w:rPr>
              <w:t>1.4.0</w:t>
            </w:r>
          </w:p>
        </w:tc>
      </w:tr>
      <w:tr w:rsidR="009E3789" w14:paraId="1202ADE6" w14:textId="77777777" w:rsidTr="005A7813">
        <w:tc>
          <w:tcPr>
            <w:tcW w:w="806" w:type="dxa"/>
            <w:shd w:val="solid" w:color="FFFFFF" w:fill="auto"/>
          </w:tcPr>
          <w:p w14:paraId="0DC8C2ED" w14:textId="2478655F" w:rsidR="009E3789" w:rsidRDefault="009E3789" w:rsidP="000F4FCD">
            <w:pPr>
              <w:pStyle w:val="TAC"/>
              <w:rPr>
                <w:sz w:val="16"/>
                <w:szCs w:val="16"/>
              </w:rPr>
            </w:pPr>
            <w:r>
              <w:rPr>
                <w:sz w:val="16"/>
                <w:szCs w:val="16"/>
              </w:rPr>
              <w:t>11-2022</w:t>
            </w:r>
          </w:p>
        </w:tc>
        <w:tc>
          <w:tcPr>
            <w:tcW w:w="769" w:type="dxa"/>
            <w:shd w:val="solid" w:color="FFFFFF" w:fill="auto"/>
          </w:tcPr>
          <w:p w14:paraId="69EAA80E" w14:textId="08AAC7FF" w:rsidR="009E3789" w:rsidRDefault="009E3789" w:rsidP="000F4FCD">
            <w:pPr>
              <w:pStyle w:val="TAC"/>
              <w:rPr>
                <w:sz w:val="16"/>
                <w:szCs w:val="16"/>
              </w:rPr>
            </w:pPr>
            <w:r>
              <w:rPr>
                <w:sz w:val="16"/>
                <w:szCs w:val="16"/>
              </w:rPr>
              <w:t>SA5#146</w:t>
            </w:r>
          </w:p>
        </w:tc>
        <w:tc>
          <w:tcPr>
            <w:tcW w:w="932" w:type="dxa"/>
            <w:shd w:val="solid" w:color="FFFFFF" w:fill="auto"/>
          </w:tcPr>
          <w:p w14:paraId="6304A222" w14:textId="5122207A" w:rsidR="009E3789" w:rsidRDefault="009C4F7D" w:rsidP="00025ADF">
            <w:pPr>
              <w:pStyle w:val="TAC"/>
              <w:rPr>
                <w:color w:val="000000"/>
                <w:sz w:val="16"/>
                <w:szCs w:val="16"/>
              </w:rPr>
            </w:pPr>
            <w:r>
              <w:rPr>
                <w:color w:val="000000"/>
                <w:sz w:val="16"/>
                <w:szCs w:val="16"/>
              </w:rPr>
              <w:t>S5-226693</w:t>
            </w:r>
          </w:p>
          <w:p w14:paraId="603D424C" w14:textId="27314D48" w:rsidR="009C4F7D" w:rsidRDefault="009C4F7D" w:rsidP="009C4F7D">
            <w:pPr>
              <w:pStyle w:val="TAC"/>
              <w:rPr>
                <w:color w:val="000000"/>
                <w:sz w:val="16"/>
                <w:szCs w:val="16"/>
              </w:rPr>
            </w:pPr>
            <w:r>
              <w:rPr>
                <w:color w:val="000000"/>
                <w:sz w:val="16"/>
                <w:szCs w:val="16"/>
              </w:rPr>
              <w:t>S5-226848</w:t>
            </w:r>
          </w:p>
          <w:p w14:paraId="239F7F8B" w14:textId="011F376B" w:rsidR="009C4F7D" w:rsidRDefault="009C4F7D" w:rsidP="009C4F7D">
            <w:pPr>
              <w:pStyle w:val="TAC"/>
              <w:rPr>
                <w:color w:val="000000"/>
                <w:sz w:val="16"/>
                <w:szCs w:val="16"/>
              </w:rPr>
            </w:pPr>
            <w:r>
              <w:rPr>
                <w:color w:val="000000"/>
                <w:sz w:val="16"/>
                <w:szCs w:val="16"/>
              </w:rPr>
              <w:t>S5-226849</w:t>
            </w:r>
          </w:p>
          <w:p w14:paraId="3521685F" w14:textId="6DFC7D42" w:rsidR="009C4F7D" w:rsidRDefault="009C4F7D" w:rsidP="009C4F7D">
            <w:pPr>
              <w:pStyle w:val="TAC"/>
              <w:rPr>
                <w:color w:val="000000"/>
                <w:sz w:val="16"/>
                <w:szCs w:val="16"/>
              </w:rPr>
            </w:pPr>
            <w:r>
              <w:rPr>
                <w:color w:val="000000"/>
                <w:sz w:val="16"/>
                <w:szCs w:val="16"/>
              </w:rPr>
              <w:t>S5-226850</w:t>
            </w:r>
          </w:p>
          <w:p w14:paraId="3C8FF58F" w14:textId="1DF82014" w:rsidR="009C4F7D" w:rsidRDefault="009C4F7D" w:rsidP="009C4F7D">
            <w:pPr>
              <w:pStyle w:val="TAC"/>
              <w:rPr>
                <w:color w:val="000000"/>
                <w:sz w:val="16"/>
                <w:szCs w:val="16"/>
              </w:rPr>
            </w:pPr>
            <w:r>
              <w:rPr>
                <w:color w:val="000000"/>
                <w:sz w:val="16"/>
                <w:szCs w:val="16"/>
              </w:rPr>
              <w:t>S5-226851</w:t>
            </w:r>
          </w:p>
          <w:p w14:paraId="5BE747F8" w14:textId="1E33402A" w:rsidR="009C4F7D" w:rsidRDefault="009C4F7D" w:rsidP="009C4F7D">
            <w:pPr>
              <w:pStyle w:val="TAC"/>
              <w:rPr>
                <w:color w:val="000000"/>
                <w:sz w:val="16"/>
                <w:szCs w:val="16"/>
              </w:rPr>
            </w:pPr>
            <w:r>
              <w:rPr>
                <w:color w:val="000000"/>
                <w:sz w:val="16"/>
                <w:szCs w:val="16"/>
              </w:rPr>
              <w:t>S5-226852</w:t>
            </w:r>
          </w:p>
          <w:p w14:paraId="7E525935" w14:textId="36842228" w:rsidR="009C4F7D" w:rsidRDefault="009C4F7D" w:rsidP="009C4F7D">
            <w:pPr>
              <w:pStyle w:val="TAC"/>
              <w:rPr>
                <w:color w:val="000000"/>
                <w:sz w:val="16"/>
                <w:szCs w:val="16"/>
              </w:rPr>
            </w:pPr>
            <w:r>
              <w:rPr>
                <w:color w:val="000000"/>
                <w:sz w:val="16"/>
                <w:szCs w:val="16"/>
              </w:rPr>
              <w:t>S5-226853</w:t>
            </w:r>
          </w:p>
          <w:p w14:paraId="6A3E167F" w14:textId="080FC33F" w:rsidR="009C4F7D" w:rsidRPr="00025ADF" w:rsidRDefault="009C4F7D" w:rsidP="00025ADF">
            <w:pPr>
              <w:pStyle w:val="TAC"/>
              <w:rPr>
                <w:color w:val="000000"/>
                <w:sz w:val="16"/>
                <w:szCs w:val="16"/>
              </w:rPr>
            </w:pPr>
            <w:r>
              <w:rPr>
                <w:color w:val="000000"/>
                <w:sz w:val="16"/>
                <w:szCs w:val="16"/>
              </w:rPr>
              <w:t>S5-226854</w:t>
            </w:r>
          </w:p>
        </w:tc>
        <w:tc>
          <w:tcPr>
            <w:tcW w:w="328" w:type="dxa"/>
            <w:shd w:val="solid" w:color="FFFFFF" w:fill="auto"/>
          </w:tcPr>
          <w:p w14:paraId="6AF1F82D" w14:textId="77777777" w:rsidR="009E3789" w:rsidRPr="007372D7" w:rsidRDefault="009E3789" w:rsidP="000F4FCD">
            <w:pPr>
              <w:pStyle w:val="TAL"/>
              <w:jc w:val="center"/>
              <w:rPr>
                <w:sz w:val="16"/>
                <w:szCs w:val="16"/>
              </w:rPr>
            </w:pPr>
          </w:p>
        </w:tc>
        <w:tc>
          <w:tcPr>
            <w:tcW w:w="450" w:type="dxa"/>
            <w:shd w:val="solid" w:color="FFFFFF" w:fill="auto"/>
          </w:tcPr>
          <w:p w14:paraId="5FCAC1B8" w14:textId="77777777" w:rsidR="009E3789" w:rsidRPr="007372D7" w:rsidRDefault="009E3789" w:rsidP="000F4FCD">
            <w:pPr>
              <w:pStyle w:val="TAR"/>
              <w:jc w:val="center"/>
              <w:rPr>
                <w:sz w:val="16"/>
                <w:szCs w:val="16"/>
              </w:rPr>
            </w:pPr>
          </w:p>
        </w:tc>
        <w:tc>
          <w:tcPr>
            <w:tcW w:w="498" w:type="dxa"/>
            <w:shd w:val="solid" w:color="FFFFFF" w:fill="auto"/>
          </w:tcPr>
          <w:p w14:paraId="007694ED" w14:textId="77777777" w:rsidR="009E3789" w:rsidRPr="007372D7" w:rsidRDefault="009E3789" w:rsidP="000F4FCD">
            <w:pPr>
              <w:pStyle w:val="TAC"/>
              <w:rPr>
                <w:sz w:val="16"/>
                <w:szCs w:val="16"/>
              </w:rPr>
            </w:pPr>
          </w:p>
        </w:tc>
        <w:tc>
          <w:tcPr>
            <w:tcW w:w="5442" w:type="dxa"/>
            <w:shd w:val="solid" w:color="FFFFFF" w:fill="auto"/>
          </w:tcPr>
          <w:p w14:paraId="1E8435D3" w14:textId="77777777" w:rsidR="009E3789" w:rsidRDefault="009C4F7D" w:rsidP="00025ADF">
            <w:pPr>
              <w:pStyle w:val="TAL"/>
              <w:rPr>
                <w:rFonts w:cs="Arial"/>
                <w:sz w:val="16"/>
                <w:szCs w:val="16"/>
              </w:rPr>
            </w:pPr>
            <w:r w:rsidRPr="009C4F7D">
              <w:rPr>
                <w:rFonts w:cs="Arial"/>
                <w:sz w:val="16"/>
                <w:szCs w:val="16"/>
              </w:rPr>
              <w:t>Solve Editors Notes on evaluation for KI#1</w:t>
            </w:r>
          </w:p>
          <w:p w14:paraId="66038EE2" w14:textId="77777777" w:rsidR="009C4F7D" w:rsidRDefault="009C4F7D" w:rsidP="00025ADF">
            <w:pPr>
              <w:pStyle w:val="TAL"/>
              <w:rPr>
                <w:rFonts w:cs="Arial"/>
                <w:sz w:val="16"/>
                <w:szCs w:val="16"/>
              </w:rPr>
            </w:pPr>
            <w:r>
              <w:rPr>
                <w:rFonts w:cs="Arial"/>
                <w:sz w:val="16"/>
                <w:szCs w:val="16"/>
              </w:rPr>
              <w:t>Clarify solution #1.6 description</w:t>
            </w:r>
          </w:p>
          <w:p w14:paraId="68A22089" w14:textId="77777777" w:rsidR="009C4F7D" w:rsidRDefault="009C4F7D" w:rsidP="00025ADF">
            <w:pPr>
              <w:pStyle w:val="TAL"/>
              <w:rPr>
                <w:rFonts w:cs="Arial"/>
                <w:sz w:val="16"/>
                <w:szCs w:val="16"/>
              </w:rPr>
            </w:pPr>
            <w:r>
              <w:rPr>
                <w:rFonts w:cs="Arial"/>
                <w:sz w:val="16"/>
                <w:szCs w:val="16"/>
              </w:rPr>
              <w:t>Add conclusion for Key issue#1</w:t>
            </w:r>
          </w:p>
          <w:p w14:paraId="200396C3" w14:textId="77777777" w:rsidR="009C4F7D" w:rsidRDefault="009C4F7D" w:rsidP="00025ADF">
            <w:pPr>
              <w:pStyle w:val="TAL"/>
              <w:rPr>
                <w:rFonts w:cs="Arial"/>
                <w:sz w:val="16"/>
                <w:szCs w:val="16"/>
              </w:rPr>
            </w:pPr>
            <w:r>
              <w:rPr>
                <w:rFonts w:cs="Arial"/>
                <w:sz w:val="16"/>
                <w:szCs w:val="16"/>
              </w:rPr>
              <w:t>Correction on evaluation for KI#2</w:t>
            </w:r>
          </w:p>
          <w:p w14:paraId="603BFCD8" w14:textId="579575E9" w:rsidR="009C4F7D" w:rsidRPr="00025ADF" w:rsidRDefault="009C4F7D" w:rsidP="00025ADF">
            <w:pPr>
              <w:pStyle w:val="TAL"/>
              <w:rPr>
                <w:rFonts w:cs="Arial"/>
                <w:sz w:val="16"/>
                <w:szCs w:val="16"/>
              </w:rPr>
            </w:pPr>
            <w:r>
              <w:rPr>
                <w:rFonts w:cs="Arial"/>
                <w:sz w:val="16"/>
                <w:szCs w:val="16"/>
              </w:rPr>
              <w:t>Add conclusion for Key issue#2</w:t>
            </w:r>
            <w:r>
              <w:rPr>
                <w:rFonts w:cs="Arial"/>
                <w:sz w:val="16"/>
                <w:szCs w:val="16"/>
              </w:rPr>
              <w:br/>
              <w:t>Correction on the uniform terminology</w:t>
            </w:r>
            <w:r>
              <w:rPr>
                <w:rFonts w:cs="Arial"/>
                <w:sz w:val="16"/>
                <w:szCs w:val="16"/>
              </w:rPr>
              <w:br/>
              <w:t>Clarification on the Maximum</w:t>
            </w:r>
            <w:r>
              <w:rPr>
                <w:rFonts w:cs="Arial"/>
                <w:sz w:val="16"/>
                <w:szCs w:val="16"/>
              </w:rPr>
              <w:br/>
              <w:t>Conclusion on the Key Issue #7</w:t>
            </w:r>
          </w:p>
        </w:tc>
        <w:tc>
          <w:tcPr>
            <w:tcW w:w="720" w:type="dxa"/>
            <w:shd w:val="solid" w:color="FFFFFF" w:fill="auto"/>
          </w:tcPr>
          <w:p w14:paraId="785FE5E0" w14:textId="679F5EAD" w:rsidR="009E3789" w:rsidRDefault="009E3789" w:rsidP="000F4FCD">
            <w:pPr>
              <w:pStyle w:val="TAC"/>
              <w:rPr>
                <w:sz w:val="16"/>
                <w:szCs w:val="16"/>
              </w:rPr>
            </w:pPr>
            <w:r>
              <w:rPr>
                <w:sz w:val="16"/>
                <w:szCs w:val="16"/>
              </w:rPr>
              <w:t>1.</w:t>
            </w:r>
            <w:r w:rsidR="00901074">
              <w:rPr>
                <w:sz w:val="16"/>
                <w:szCs w:val="16"/>
              </w:rPr>
              <w:t>5</w:t>
            </w:r>
            <w:r>
              <w:rPr>
                <w:sz w:val="16"/>
                <w:szCs w:val="16"/>
              </w:rPr>
              <w:t>.0</w:t>
            </w:r>
          </w:p>
        </w:tc>
      </w:tr>
      <w:tr w:rsidR="00A570FF" w14:paraId="7C374F67" w14:textId="77777777" w:rsidTr="005A7813">
        <w:tc>
          <w:tcPr>
            <w:tcW w:w="806" w:type="dxa"/>
            <w:shd w:val="solid" w:color="FFFFFF" w:fill="auto"/>
          </w:tcPr>
          <w:p w14:paraId="7BC5D741" w14:textId="7F91F7BD" w:rsidR="00A570FF" w:rsidRDefault="00A570FF" w:rsidP="000F4FCD">
            <w:pPr>
              <w:pStyle w:val="TAC"/>
              <w:rPr>
                <w:sz w:val="16"/>
                <w:szCs w:val="16"/>
              </w:rPr>
            </w:pPr>
            <w:r>
              <w:rPr>
                <w:sz w:val="16"/>
                <w:szCs w:val="16"/>
              </w:rPr>
              <w:t>01-2023</w:t>
            </w:r>
          </w:p>
        </w:tc>
        <w:tc>
          <w:tcPr>
            <w:tcW w:w="769" w:type="dxa"/>
            <w:shd w:val="solid" w:color="FFFFFF" w:fill="auto"/>
          </w:tcPr>
          <w:p w14:paraId="6FDFC302" w14:textId="746A9DF5" w:rsidR="00A570FF" w:rsidRDefault="00A570FF" w:rsidP="000F4FCD">
            <w:pPr>
              <w:pStyle w:val="TAC"/>
              <w:rPr>
                <w:sz w:val="16"/>
                <w:szCs w:val="16"/>
              </w:rPr>
            </w:pPr>
            <w:r>
              <w:rPr>
                <w:sz w:val="16"/>
                <w:szCs w:val="16"/>
              </w:rPr>
              <w:t>SA5#146Bis-e</w:t>
            </w:r>
          </w:p>
        </w:tc>
        <w:tc>
          <w:tcPr>
            <w:tcW w:w="932" w:type="dxa"/>
            <w:shd w:val="solid" w:color="FFFFFF" w:fill="auto"/>
          </w:tcPr>
          <w:p w14:paraId="3B8D74B4" w14:textId="77777777" w:rsidR="00A570FF" w:rsidRDefault="00A570FF" w:rsidP="00025ADF">
            <w:pPr>
              <w:pStyle w:val="TAC"/>
              <w:rPr>
                <w:color w:val="000000"/>
                <w:sz w:val="16"/>
                <w:szCs w:val="16"/>
              </w:rPr>
            </w:pPr>
            <w:r>
              <w:rPr>
                <w:color w:val="000000"/>
                <w:sz w:val="16"/>
                <w:szCs w:val="16"/>
              </w:rPr>
              <w:t>S5-231252</w:t>
            </w:r>
          </w:p>
          <w:p w14:paraId="15D955BA" w14:textId="72370A07" w:rsidR="00A570FF" w:rsidRDefault="00A570FF" w:rsidP="00025ADF">
            <w:pPr>
              <w:pStyle w:val="TAC"/>
              <w:rPr>
                <w:color w:val="000000"/>
                <w:sz w:val="16"/>
                <w:szCs w:val="16"/>
              </w:rPr>
            </w:pPr>
            <w:r>
              <w:rPr>
                <w:color w:val="000000"/>
                <w:sz w:val="16"/>
                <w:szCs w:val="16"/>
              </w:rPr>
              <w:t>S5-231256</w:t>
            </w:r>
          </w:p>
          <w:p w14:paraId="759579B3" w14:textId="32B3C78B" w:rsidR="00A570FF" w:rsidRDefault="00A570FF" w:rsidP="00025ADF">
            <w:pPr>
              <w:pStyle w:val="TAC"/>
              <w:rPr>
                <w:color w:val="000000"/>
                <w:sz w:val="16"/>
                <w:szCs w:val="16"/>
              </w:rPr>
            </w:pPr>
            <w:r>
              <w:rPr>
                <w:color w:val="000000"/>
                <w:sz w:val="16"/>
                <w:szCs w:val="16"/>
              </w:rPr>
              <w:t>S5-231257</w:t>
            </w:r>
          </w:p>
          <w:p w14:paraId="1FE87E4B" w14:textId="13DD5EC7" w:rsidR="00A570FF" w:rsidRDefault="00A570FF" w:rsidP="00025ADF">
            <w:pPr>
              <w:pStyle w:val="TAC"/>
              <w:rPr>
                <w:color w:val="000000"/>
                <w:sz w:val="16"/>
                <w:szCs w:val="16"/>
              </w:rPr>
            </w:pPr>
            <w:r>
              <w:rPr>
                <w:color w:val="000000"/>
                <w:sz w:val="16"/>
                <w:szCs w:val="16"/>
              </w:rPr>
              <w:t>S5-231258</w:t>
            </w:r>
          </w:p>
          <w:p w14:paraId="17CF6AB5" w14:textId="0ED556F6" w:rsidR="00A570FF" w:rsidRDefault="00A570FF" w:rsidP="00025ADF">
            <w:pPr>
              <w:pStyle w:val="TAC"/>
              <w:rPr>
                <w:color w:val="000000"/>
                <w:sz w:val="16"/>
                <w:szCs w:val="16"/>
              </w:rPr>
            </w:pPr>
            <w:r>
              <w:rPr>
                <w:color w:val="000000"/>
                <w:sz w:val="16"/>
                <w:szCs w:val="16"/>
              </w:rPr>
              <w:t>S5-231259</w:t>
            </w:r>
          </w:p>
          <w:p w14:paraId="3D6FCE10" w14:textId="66BDEEEA" w:rsidR="00A570FF" w:rsidRDefault="00A570FF" w:rsidP="00025ADF">
            <w:pPr>
              <w:pStyle w:val="TAC"/>
              <w:rPr>
                <w:color w:val="000000"/>
                <w:sz w:val="16"/>
                <w:szCs w:val="16"/>
              </w:rPr>
            </w:pPr>
            <w:r>
              <w:rPr>
                <w:color w:val="000000"/>
                <w:sz w:val="16"/>
                <w:szCs w:val="16"/>
              </w:rPr>
              <w:t>S5-231261</w:t>
            </w:r>
          </w:p>
          <w:p w14:paraId="41B7FB3A" w14:textId="303FBB22" w:rsidR="00A570FF" w:rsidRDefault="00A570FF" w:rsidP="00025ADF">
            <w:pPr>
              <w:pStyle w:val="TAC"/>
              <w:rPr>
                <w:color w:val="000000"/>
                <w:sz w:val="16"/>
                <w:szCs w:val="16"/>
              </w:rPr>
            </w:pPr>
            <w:r>
              <w:rPr>
                <w:color w:val="000000"/>
                <w:sz w:val="16"/>
                <w:szCs w:val="16"/>
              </w:rPr>
              <w:t>S5-231262</w:t>
            </w:r>
          </w:p>
          <w:p w14:paraId="35F01881" w14:textId="3BB1DB6C" w:rsidR="00A570FF" w:rsidRDefault="00A570FF" w:rsidP="00025ADF">
            <w:pPr>
              <w:pStyle w:val="TAC"/>
              <w:rPr>
                <w:color w:val="000000"/>
                <w:sz w:val="16"/>
                <w:szCs w:val="16"/>
              </w:rPr>
            </w:pPr>
            <w:r>
              <w:rPr>
                <w:color w:val="000000"/>
                <w:sz w:val="16"/>
                <w:szCs w:val="16"/>
              </w:rPr>
              <w:t>S5-231264</w:t>
            </w:r>
          </w:p>
          <w:p w14:paraId="67B4B556" w14:textId="4A43FF96" w:rsidR="00A570FF" w:rsidRDefault="00A570FF" w:rsidP="00025ADF">
            <w:pPr>
              <w:pStyle w:val="TAC"/>
              <w:rPr>
                <w:color w:val="000000"/>
                <w:sz w:val="16"/>
                <w:szCs w:val="16"/>
              </w:rPr>
            </w:pPr>
            <w:r>
              <w:rPr>
                <w:color w:val="000000"/>
                <w:sz w:val="16"/>
                <w:szCs w:val="16"/>
              </w:rPr>
              <w:t>S5-231265</w:t>
            </w:r>
          </w:p>
          <w:p w14:paraId="7649213A" w14:textId="1B594A25" w:rsidR="00A570FF" w:rsidRDefault="00A570FF" w:rsidP="00A570FF">
            <w:pPr>
              <w:pStyle w:val="TAC"/>
              <w:rPr>
                <w:color w:val="000000"/>
                <w:sz w:val="16"/>
                <w:szCs w:val="16"/>
              </w:rPr>
            </w:pPr>
            <w:r>
              <w:rPr>
                <w:color w:val="000000"/>
                <w:sz w:val="16"/>
                <w:szCs w:val="16"/>
              </w:rPr>
              <w:t>S5-231267</w:t>
            </w:r>
          </w:p>
        </w:tc>
        <w:tc>
          <w:tcPr>
            <w:tcW w:w="328" w:type="dxa"/>
            <w:shd w:val="solid" w:color="FFFFFF" w:fill="auto"/>
          </w:tcPr>
          <w:p w14:paraId="6E8CB7DC" w14:textId="05BC8046" w:rsidR="006C258F" w:rsidRPr="007372D7" w:rsidRDefault="006C258F" w:rsidP="00296271">
            <w:pPr>
              <w:pStyle w:val="TAL"/>
              <w:jc w:val="center"/>
              <w:rPr>
                <w:sz w:val="16"/>
                <w:szCs w:val="16"/>
              </w:rPr>
            </w:pPr>
          </w:p>
        </w:tc>
        <w:tc>
          <w:tcPr>
            <w:tcW w:w="450" w:type="dxa"/>
            <w:shd w:val="solid" w:color="FFFFFF" w:fill="auto"/>
          </w:tcPr>
          <w:p w14:paraId="277674A0" w14:textId="77777777" w:rsidR="00A570FF" w:rsidRPr="007372D7" w:rsidRDefault="00A570FF" w:rsidP="000F4FCD">
            <w:pPr>
              <w:pStyle w:val="TAR"/>
              <w:jc w:val="center"/>
              <w:rPr>
                <w:sz w:val="16"/>
                <w:szCs w:val="16"/>
              </w:rPr>
            </w:pPr>
          </w:p>
        </w:tc>
        <w:tc>
          <w:tcPr>
            <w:tcW w:w="498" w:type="dxa"/>
            <w:shd w:val="solid" w:color="FFFFFF" w:fill="auto"/>
          </w:tcPr>
          <w:p w14:paraId="0664E1CA" w14:textId="77777777" w:rsidR="00A570FF" w:rsidRPr="007372D7" w:rsidRDefault="00A570FF" w:rsidP="000F4FCD">
            <w:pPr>
              <w:pStyle w:val="TAC"/>
              <w:rPr>
                <w:sz w:val="16"/>
                <w:szCs w:val="16"/>
              </w:rPr>
            </w:pPr>
          </w:p>
        </w:tc>
        <w:tc>
          <w:tcPr>
            <w:tcW w:w="5442" w:type="dxa"/>
            <w:shd w:val="solid" w:color="FFFFFF" w:fill="auto"/>
          </w:tcPr>
          <w:p w14:paraId="7D463DA4" w14:textId="77777777" w:rsidR="00A570FF" w:rsidRDefault="00A570FF" w:rsidP="00025ADF">
            <w:pPr>
              <w:pStyle w:val="TAL"/>
              <w:rPr>
                <w:rFonts w:cs="Arial"/>
                <w:sz w:val="16"/>
                <w:szCs w:val="16"/>
              </w:rPr>
            </w:pPr>
            <w:r w:rsidRPr="00A570FF">
              <w:rPr>
                <w:rFonts w:cs="Arial"/>
                <w:sz w:val="16"/>
                <w:szCs w:val="16"/>
              </w:rPr>
              <w:t>Final conclusion for Key Issue #3</w:t>
            </w:r>
          </w:p>
          <w:p w14:paraId="62A33DC0" w14:textId="77777777" w:rsidR="00A570FF" w:rsidRDefault="00A570FF" w:rsidP="00025ADF">
            <w:pPr>
              <w:pStyle w:val="TAL"/>
              <w:rPr>
                <w:rFonts w:cs="Arial"/>
                <w:sz w:val="16"/>
                <w:szCs w:val="16"/>
              </w:rPr>
            </w:pPr>
            <w:r w:rsidRPr="00A570FF">
              <w:rPr>
                <w:rFonts w:cs="Arial"/>
                <w:sz w:val="16"/>
                <w:szCs w:val="16"/>
              </w:rPr>
              <w:t>Solve Editor's Note in solution #7.2</w:t>
            </w:r>
          </w:p>
          <w:p w14:paraId="70FAEB8A" w14:textId="77777777" w:rsidR="00A570FF" w:rsidRDefault="00A570FF" w:rsidP="00025ADF">
            <w:pPr>
              <w:pStyle w:val="TAL"/>
              <w:rPr>
                <w:rFonts w:cs="Arial"/>
                <w:sz w:val="16"/>
                <w:szCs w:val="16"/>
              </w:rPr>
            </w:pPr>
            <w:r w:rsidRPr="00A570FF">
              <w:rPr>
                <w:rFonts w:cs="Arial"/>
                <w:sz w:val="16"/>
                <w:szCs w:val="16"/>
              </w:rPr>
              <w:t>Refinement on evaluation and conclusion for Key Issue #7</w:t>
            </w:r>
          </w:p>
          <w:p w14:paraId="05B0B04B" w14:textId="77777777" w:rsidR="00A570FF" w:rsidRDefault="00A570FF" w:rsidP="00025ADF">
            <w:pPr>
              <w:pStyle w:val="TAL"/>
              <w:rPr>
                <w:rFonts w:cs="Arial"/>
                <w:sz w:val="16"/>
                <w:szCs w:val="16"/>
              </w:rPr>
            </w:pPr>
            <w:r w:rsidRPr="00A570FF">
              <w:rPr>
                <w:rFonts w:cs="Arial"/>
                <w:sz w:val="16"/>
                <w:szCs w:val="16"/>
              </w:rPr>
              <w:t>Add a solution for Key Issue #x - reuse Nchf_ConvergedCharging</w:t>
            </w:r>
          </w:p>
          <w:p w14:paraId="189CC27C" w14:textId="77777777" w:rsidR="00A570FF" w:rsidRDefault="00A570FF" w:rsidP="00025ADF">
            <w:pPr>
              <w:pStyle w:val="TAL"/>
              <w:rPr>
                <w:rFonts w:cs="Arial"/>
                <w:sz w:val="16"/>
                <w:szCs w:val="16"/>
              </w:rPr>
            </w:pPr>
            <w:r w:rsidRPr="00A570FF">
              <w:rPr>
                <w:rFonts w:cs="Arial"/>
                <w:sz w:val="16"/>
                <w:szCs w:val="16"/>
              </w:rPr>
              <w:t>Add a solution for Key Issue #x - new charging service API</w:t>
            </w:r>
          </w:p>
          <w:p w14:paraId="565B5D3E" w14:textId="77777777" w:rsidR="00A570FF" w:rsidRDefault="00A570FF" w:rsidP="00025ADF">
            <w:pPr>
              <w:pStyle w:val="TAL"/>
              <w:rPr>
                <w:rFonts w:cs="Arial"/>
                <w:sz w:val="16"/>
                <w:szCs w:val="16"/>
              </w:rPr>
            </w:pPr>
            <w:r w:rsidRPr="00A570FF">
              <w:rPr>
                <w:rFonts w:cs="Arial"/>
                <w:sz w:val="16"/>
                <w:szCs w:val="16"/>
              </w:rPr>
              <w:t>Add new Key Issue on SBI between UE CHF and Tenant CHF</w:t>
            </w:r>
          </w:p>
          <w:p w14:paraId="65B0820F" w14:textId="77777777" w:rsidR="00A570FF" w:rsidRDefault="00A570FF" w:rsidP="00025ADF">
            <w:pPr>
              <w:pStyle w:val="TAL"/>
              <w:rPr>
                <w:rFonts w:cs="Arial"/>
                <w:sz w:val="16"/>
                <w:szCs w:val="16"/>
              </w:rPr>
            </w:pPr>
            <w:r w:rsidRPr="00A570FF">
              <w:rPr>
                <w:rFonts w:cs="Arial"/>
                <w:sz w:val="16"/>
                <w:szCs w:val="16"/>
              </w:rPr>
              <w:t>Update solution #6.3 and add new solution #6</w:t>
            </w:r>
          </w:p>
          <w:p w14:paraId="5330BB87" w14:textId="77777777" w:rsidR="00A570FF" w:rsidRDefault="00A570FF" w:rsidP="00025ADF">
            <w:pPr>
              <w:pStyle w:val="TAL"/>
              <w:rPr>
                <w:rFonts w:cs="Arial"/>
                <w:sz w:val="16"/>
                <w:szCs w:val="16"/>
              </w:rPr>
            </w:pPr>
            <w:r w:rsidRPr="00A570FF">
              <w:rPr>
                <w:rFonts w:cs="Arial"/>
                <w:sz w:val="16"/>
                <w:szCs w:val="16"/>
              </w:rPr>
              <w:t>Add evaluation and conclusion for Key Issue #6</w:t>
            </w:r>
          </w:p>
          <w:p w14:paraId="3D479FAC" w14:textId="77777777" w:rsidR="00A570FF" w:rsidRDefault="00A570FF" w:rsidP="00025ADF">
            <w:pPr>
              <w:pStyle w:val="TAL"/>
              <w:rPr>
                <w:rFonts w:cs="Arial"/>
                <w:sz w:val="16"/>
                <w:szCs w:val="16"/>
              </w:rPr>
            </w:pPr>
            <w:r w:rsidRPr="00A570FF">
              <w:rPr>
                <w:rFonts w:cs="Arial"/>
                <w:sz w:val="16"/>
                <w:szCs w:val="16"/>
              </w:rPr>
              <w:t>Add conclusions and recommendations</w:t>
            </w:r>
          </w:p>
          <w:p w14:paraId="6736B6AE" w14:textId="19738147" w:rsidR="00A570FF" w:rsidRPr="009C4F7D" w:rsidRDefault="00A570FF" w:rsidP="00025ADF">
            <w:pPr>
              <w:pStyle w:val="TAL"/>
              <w:rPr>
                <w:rFonts w:cs="Arial"/>
                <w:sz w:val="16"/>
                <w:szCs w:val="16"/>
              </w:rPr>
            </w:pPr>
            <w:r w:rsidRPr="00A570FF">
              <w:rPr>
                <w:rFonts w:cs="Arial"/>
                <w:sz w:val="16"/>
                <w:szCs w:val="16"/>
              </w:rPr>
              <w:t>Add evaluation and conclusion for Key Issue #x.</w:t>
            </w:r>
          </w:p>
        </w:tc>
        <w:tc>
          <w:tcPr>
            <w:tcW w:w="720" w:type="dxa"/>
            <w:shd w:val="solid" w:color="FFFFFF" w:fill="auto"/>
          </w:tcPr>
          <w:p w14:paraId="390B292C" w14:textId="50BE8550" w:rsidR="00A570FF" w:rsidRDefault="00A570FF" w:rsidP="000F4FCD">
            <w:pPr>
              <w:pStyle w:val="TAC"/>
              <w:rPr>
                <w:sz w:val="16"/>
                <w:szCs w:val="16"/>
              </w:rPr>
            </w:pPr>
            <w:r>
              <w:rPr>
                <w:sz w:val="16"/>
                <w:szCs w:val="16"/>
              </w:rPr>
              <w:t>1.6.0</w:t>
            </w:r>
          </w:p>
        </w:tc>
      </w:tr>
      <w:tr w:rsidR="00BE70C6" w14:paraId="6DE83FF5" w14:textId="77777777" w:rsidTr="005A7813">
        <w:tc>
          <w:tcPr>
            <w:tcW w:w="806" w:type="dxa"/>
            <w:shd w:val="solid" w:color="FFFFFF" w:fill="auto"/>
          </w:tcPr>
          <w:p w14:paraId="67BDC49F" w14:textId="191DA927" w:rsidR="00BE70C6" w:rsidRDefault="00BE70C6" w:rsidP="000F4FCD">
            <w:pPr>
              <w:pStyle w:val="TAC"/>
              <w:rPr>
                <w:sz w:val="16"/>
                <w:szCs w:val="16"/>
              </w:rPr>
            </w:pPr>
            <w:r>
              <w:rPr>
                <w:sz w:val="16"/>
                <w:szCs w:val="16"/>
              </w:rPr>
              <w:t>03-2023</w:t>
            </w:r>
          </w:p>
        </w:tc>
        <w:tc>
          <w:tcPr>
            <w:tcW w:w="769" w:type="dxa"/>
            <w:shd w:val="solid" w:color="FFFFFF" w:fill="auto"/>
          </w:tcPr>
          <w:p w14:paraId="762D01BE" w14:textId="4148462B" w:rsidR="00BE70C6" w:rsidRDefault="00BE70C6" w:rsidP="000F4FCD">
            <w:pPr>
              <w:pStyle w:val="TAC"/>
              <w:rPr>
                <w:sz w:val="16"/>
                <w:szCs w:val="16"/>
              </w:rPr>
            </w:pPr>
            <w:r>
              <w:rPr>
                <w:sz w:val="16"/>
                <w:szCs w:val="16"/>
              </w:rPr>
              <w:t>SA5#147</w:t>
            </w:r>
          </w:p>
        </w:tc>
        <w:tc>
          <w:tcPr>
            <w:tcW w:w="932" w:type="dxa"/>
            <w:shd w:val="solid" w:color="FFFFFF" w:fill="auto"/>
          </w:tcPr>
          <w:p w14:paraId="52F5A036" w14:textId="77777777" w:rsidR="00BE70C6" w:rsidRDefault="00BE70C6" w:rsidP="00025ADF">
            <w:pPr>
              <w:pStyle w:val="TAC"/>
              <w:rPr>
                <w:color w:val="000000"/>
                <w:sz w:val="16"/>
                <w:szCs w:val="16"/>
              </w:rPr>
            </w:pPr>
            <w:r>
              <w:rPr>
                <w:color w:val="000000"/>
                <w:sz w:val="16"/>
                <w:szCs w:val="16"/>
              </w:rPr>
              <w:t>S5-232219</w:t>
            </w:r>
          </w:p>
          <w:p w14:paraId="5005CE4D" w14:textId="02955D4B" w:rsidR="00BE70C6" w:rsidRDefault="00BE70C6" w:rsidP="00025ADF">
            <w:pPr>
              <w:pStyle w:val="TAC"/>
              <w:rPr>
                <w:color w:val="000000"/>
                <w:sz w:val="16"/>
                <w:szCs w:val="16"/>
              </w:rPr>
            </w:pPr>
            <w:r>
              <w:rPr>
                <w:color w:val="000000"/>
                <w:sz w:val="16"/>
                <w:szCs w:val="16"/>
              </w:rPr>
              <w:t>S5-232</w:t>
            </w:r>
            <w:r w:rsidR="002857CE">
              <w:rPr>
                <w:color w:val="000000"/>
                <w:sz w:val="16"/>
                <w:szCs w:val="16"/>
              </w:rPr>
              <w:t>7</w:t>
            </w:r>
            <w:r>
              <w:rPr>
                <w:color w:val="000000"/>
                <w:sz w:val="16"/>
                <w:szCs w:val="16"/>
              </w:rPr>
              <w:t>42</w:t>
            </w:r>
          </w:p>
          <w:p w14:paraId="0B7BDCB5" w14:textId="245AB0DE" w:rsidR="00BE70C6" w:rsidRDefault="00BE70C6" w:rsidP="00025ADF">
            <w:pPr>
              <w:pStyle w:val="TAC"/>
              <w:rPr>
                <w:color w:val="000000"/>
                <w:sz w:val="16"/>
                <w:szCs w:val="16"/>
              </w:rPr>
            </w:pPr>
            <w:r>
              <w:rPr>
                <w:color w:val="000000"/>
                <w:sz w:val="16"/>
                <w:szCs w:val="16"/>
              </w:rPr>
              <w:t>S5-232</w:t>
            </w:r>
            <w:r w:rsidR="002857CE">
              <w:rPr>
                <w:color w:val="000000"/>
                <w:sz w:val="16"/>
                <w:szCs w:val="16"/>
              </w:rPr>
              <w:t>7</w:t>
            </w:r>
            <w:r>
              <w:rPr>
                <w:color w:val="000000"/>
                <w:sz w:val="16"/>
                <w:szCs w:val="16"/>
              </w:rPr>
              <w:t>43</w:t>
            </w:r>
            <w:r>
              <w:rPr>
                <w:color w:val="000000"/>
                <w:sz w:val="16"/>
                <w:szCs w:val="16"/>
              </w:rPr>
              <w:br/>
              <w:t>S5-232</w:t>
            </w:r>
            <w:r w:rsidR="002857CE">
              <w:rPr>
                <w:color w:val="000000"/>
                <w:sz w:val="16"/>
                <w:szCs w:val="16"/>
              </w:rPr>
              <w:t>7</w:t>
            </w:r>
            <w:r>
              <w:rPr>
                <w:color w:val="000000"/>
                <w:sz w:val="16"/>
                <w:szCs w:val="16"/>
              </w:rPr>
              <w:t>45</w:t>
            </w:r>
          </w:p>
          <w:p w14:paraId="37A8CB23" w14:textId="3295C538" w:rsidR="00BE70C6" w:rsidRDefault="00BE70C6" w:rsidP="00BE70C6">
            <w:pPr>
              <w:pStyle w:val="TAC"/>
              <w:rPr>
                <w:color w:val="000000"/>
                <w:sz w:val="16"/>
                <w:szCs w:val="16"/>
              </w:rPr>
            </w:pPr>
            <w:r>
              <w:rPr>
                <w:color w:val="000000"/>
                <w:sz w:val="16"/>
                <w:szCs w:val="16"/>
              </w:rPr>
              <w:t>S5-232</w:t>
            </w:r>
            <w:r w:rsidR="002857CE">
              <w:rPr>
                <w:color w:val="000000"/>
                <w:sz w:val="16"/>
                <w:szCs w:val="16"/>
              </w:rPr>
              <w:t>7</w:t>
            </w:r>
            <w:r>
              <w:rPr>
                <w:color w:val="000000"/>
                <w:sz w:val="16"/>
                <w:szCs w:val="16"/>
              </w:rPr>
              <w:t>46</w:t>
            </w:r>
          </w:p>
        </w:tc>
        <w:tc>
          <w:tcPr>
            <w:tcW w:w="328" w:type="dxa"/>
            <w:shd w:val="solid" w:color="FFFFFF" w:fill="auto"/>
          </w:tcPr>
          <w:p w14:paraId="6185D3F5" w14:textId="77777777" w:rsidR="00BE70C6" w:rsidRPr="007372D7" w:rsidRDefault="00BE70C6" w:rsidP="00296271">
            <w:pPr>
              <w:pStyle w:val="TAL"/>
              <w:jc w:val="center"/>
              <w:rPr>
                <w:sz w:val="16"/>
                <w:szCs w:val="16"/>
              </w:rPr>
            </w:pPr>
          </w:p>
        </w:tc>
        <w:tc>
          <w:tcPr>
            <w:tcW w:w="450" w:type="dxa"/>
            <w:shd w:val="solid" w:color="FFFFFF" w:fill="auto"/>
          </w:tcPr>
          <w:p w14:paraId="66213A77" w14:textId="77777777" w:rsidR="00BE70C6" w:rsidRPr="007372D7" w:rsidRDefault="00BE70C6" w:rsidP="000F4FCD">
            <w:pPr>
              <w:pStyle w:val="TAR"/>
              <w:jc w:val="center"/>
              <w:rPr>
                <w:sz w:val="16"/>
                <w:szCs w:val="16"/>
              </w:rPr>
            </w:pPr>
          </w:p>
        </w:tc>
        <w:tc>
          <w:tcPr>
            <w:tcW w:w="498" w:type="dxa"/>
            <w:shd w:val="solid" w:color="FFFFFF" w:fill="auto"/>
          </w:tcPr>
          <w:p w14:paraId="23CCC69E" w14:textId="77777777" w:rsidR="00BE70C6" w:rsidRPr="007372D7" w:rsidRDefault="00BE70C6" w:rsidP="000F4FCD">
            <w:pPr>
              <w:pStyle w:val="TAC"/>
              <w:rPr>
                <w:sz w:val="16"/>
                <w:szCs w:val="16"/>
              </w:rPr>
            </w:pPr>
          </w:p>
        </w:tc>
        <w:tc>
          <w:tcPr>
            <w:tcW w:w="5442" w:type="dxa"/>
            <w:shd w:val="solid" w:color="FFFFFF" w:fill="auto"/>
          </w:tcPr>
          <w:p w14:paraId="513E3B31" w14:textId="77777777" w:rsidR="00BE70C6" w:rsidRDefault="00BE70C6" w:rsidP="00025ADF">
            <w:pPr>
              <w:pStyle w:val="TAL"/>
              <w:rPr>
                <w:rFonts w:cs="Arial"/>
                <w:sz w:val="16"/>
                <w:szCs w:val="16"/>
              </w:rPr>
            </w:pPr>
            <w:r w:rsidRPr="00BE70C6">
              <w:rPr>
                <w:rFonts w:cs="Arial"/>
                <w:sz w:val="16"/>
                <w:szCs w:val="16"/>
              </w:rPr>
              <w:t>Correction on pCR implementation</w:t>
            </w:r>
          </w:p>
          <w:p w14:paraId="087D12B1" w14:textId="77777777" w:rsidR="00BE70C6" w:rsidRDefault="00BE70C6" w:rsidP="00025ADF">
            <w:pPr>
              <w:pStyle w:val="TAL"/>
              <w:rPr>
                <w:rFonts w:cs="Arial"/>
                <w:sz w:val="16"/>
                <w:szCs w:val="16"/>
              </w:rPr>
            </w:pPr>
            <w:r w:rsidRPr="00BE70C6">
              <w:rPr>
                <w:rFonts w:cs="Arial"/>
                <w:sz w:val="16"/>
                <w:szCs w:val="16"/>
              </w:rPr>
              <w:t>Solve Editor's Note in Key issue #6</w:t>
            </w:r>
          </w:p>
          <w:p w14:paraId="43E33458" w14:textId="77777777" w:rsidR="00BE70C6" w:rsidRDefault="00BE70C6" w:rsidP="00025ADF">
            <w:pPr>
              <w:pStyle w:val="TAL"/>
              <w:rPr>
                <w:rFonts w:cs="Arial"/>
                <w:sz w:val="16"/>
                <w:szCs w:val="16"/>
              </w:rPr>
            </w:pPr>
            <w:r w:rsidRPr="00BE70C6">
              <w:rPr>
                <w:rFonts w:cs="Arial"/>
                <w:sz w:val="16"/>
                <w:szCs w:val="16"/>
              </w:rPr>
              <w:t>Refinements on conclusions for Key issue#</w:t>
            </w:r>
            <w:r>
              <w:rPr>
                <w:rFonts w:cs="Arial"/>
                <w:sz w:val="16"/>
                <w:szCs w:val="16"/>
              </w:rPr>
              <w:t>6</w:t>
            </w:r>
          </w:p>
          <w:p w14:paraId="4A462214" w14:textId="77777777" w:rsidR="00BE70C6" w:rsidRDefault="00BE70C6" w:rsidP="00025ADF">
            <w:pPr>
              <w:pStyle w:val="TAL"/>
              <w:rPr>
                <w:rFonts w:cs="Arial"/>
                <w:sz w:val="16"/>
                <w:szCs w:val="16"/>
              </w:rPr>
            </w:pPr>
            <w:r w:rsidRPr="00E95BE4">
              <w:rPr>
                <w:rFonts w:cs="Arial"/>
                <w:sz w:val="16"/>
                <w:szCs w:val="16"/>
              </w:rPr>
              <w:t>Notes addition</w:t>
            </w:r>
          </w:p>
          <w:p w14:paraId="31D46F2E" w14:textId="77777777" w:rsidR="00BE70C6" w:rsidRDefault="00BE70C6" w:rsidP="00025ADF">
            <w:pPr>
              <w:pStyle w:val="TAL"/>
              <w:rPr>
                <w:rFonts w:cs="Arial"/>
                <w:sz w:val="16"/>
                <w:szCs w:val="16"/>
              </w:rPr>
            </w:pPr>
            <w:r w:rsidRPr="00BE70C6">
              <w:rPr>
                <w:rFonts w:cs="Arial"/>
                <w:sz w:val="16"/>
                <w:szCs w:val="16"/>
              </w:rPr>
              <w:t>New Key Issue #9 Network Slice Charging by the Tenant</w:t>
            </w:r>
          </w:p>
          <w:p w14:paraId="01EC57A5" w14:textId="55153CE7" w:rsidR="00CE4572" w:rsidRPr="00A570FF" w:rsidRDefault="00CE4572" w:rsidP="00025ADF">
            <w:pPr>
              <w:pStyle w:val="TAL"/>
              <w:rPr>
                <w:rFonts w:cs="Arial"/>
                <w:sz w:val="16"/>
                <w:szCs w:val="16"/>
              </w:rPr>
            </w:pPr>
            <w:r w:rsidRPr="00313EFB">
              <w:rPr>
                <w:rFonts w:cs="Arial"/>
                <w:sz w:val="16"/>
                <w:szCs w:val="16"/>
              </w:rPr>
              <w:t>Review by EditHelp,</w:t>
            </w:r>
          </w:p>
        </w:tc>
        <w:tc>
          <w:tcPr>
            <w:tcW w:w="720" w:type="dxa"/>
            <w:shd w:val="solid" w:color="FFFFFF" w:fill="auto"/>
          </w:tcPr>
          <w:p w14:paraId="62EB09EA" w14:textId="3F8C38A1" w:rsidR="00BE70C6" w:rsidRDefault="00BE70C6" w:rsidP="000F4FCD">
            <w:pPr>
              <w:pStyle w:val="TAC"/>
              <w:rPr>
                <w:sz w:val="16"/>
                <w:szCs w:val="16"/>
              </w:rPr>
            </w:pPr>
            <w:r>
              <w:rPr>
                <w:sz w:val="16"/>
                <w:szCs w:val="16"/>
              </w:rPr>
              <w:t>1.7.0</w:t>
            </w:r>
          </w:p>
        </w:tc>
      </w:tr>
      <w:tr w:rsidR="00DC24BE" w14:paraId="73278E5A" w14:textId="77777777" w:rsidTr="005A7813">
        <w:tc>
          <w:tcPr>
            <w:tcW w:w="806" w:type="dxa"/>
            <w:shd w:val="solid" w:color="FFFFFF" w:fill="auto"/>
          </w:tcPr>
          <w:p w14:paraId="261EF395" w14:textId="1B383D4D" w:rsidR="00DC24BE" w:rsidRDefault="00DC24BE" w:rsidP="000F4FCD">
            <w:pPr>
              <w:pStyle w:val="TAC"/>
              <w:rPr>
                <w:sz w:val="16"/>
                <w:szCs w:val="16"/>
              </w:rPr>
            </w:pPr>
            <w:r>
              <w:rPr>
                <w:sz w:val="16"/>
                <w:szCs w:val="16"/>
              </w:rPr>
              <w:t>2023-03</w:t>
            </w:r>
          </w:p>
        </w:tc>
        <w:tc>
          <w:tcPr>
            <w:tcW w:w="769" w:type="dxa"/>
            <w:shd w:val="solid" w:color="FFFFFF" w:fill="auto"/>
          </w:tcPr>
          <w:p w14:paraId="0C735248" w14:textId="2B10EB9F" w:rsidR="00DC24BE" w:rsidRDefault="00DC24BE" w:rsidP="000F4FCD">
            <w:pPr>
              <w:pStyle w:val="TAC"/>
              <w:rPr>
                <w:sz w:val="16"/>
                <w:szCs w:val="16"/>
              </w:rPr>
            </w:pPr>
            <w:r>
              <w:rPr>
                <w:sz w:val="16"/>
                <w:szCs w:val="16"/>
              </w:rPr>
              <w:t>SA#99</w:t>
            </w:r>
          </w:p>
        </w:tc>
        <w:tc>
          <w:tcPr>
            <w:tcW w:w="932" w:type="dxa"/>
            <w:shd w:val="solid" w:color="FFFFFF" w:fill="auto"/>
          </w:tcPr>
          <w:p w14:paraId="3F283BA5" w14:textId="50B3AC82" w:rsidR="00DC24BE" w:rsidRDefault="00DC24BE" w:rsidP="00025ADF">
            <w:pPr>
              <w:pStyle w:val="TAC"/>
              <w:rPr>
                <w:color w:val="000000"/>
                <w:sz w:val="16"/>
                <w:szCs w:val="16"/>
              </w:rPr>
            </w:pPr>
            <w:r>
              <w:rPr>
                <w:color w:val="000000"/>
                <w:sz w:val="16"/>
                <w:szCs w:val="16"/>
              </w:rPr>
              <w:t>SP-230192</w:t>
            </w:r>
          </w:p>
        </w:tc>
        <w:tc>
          <w:tcPr>
            <w:tcW w:w="328" w:type="dxa"/>
            <w:shd w:val="solid" w:color="FFFFFF" w:fill="auto"/>
          </w:tcPr>
          <w:p w14:paraId="0584F838" w14:textId="77777777" w:rsidR="00DC24BE" w:rsidRPr="007372D7" w:rsidRDefault="00DC24BE" w:rsidP="00296271">
            <w:pPr>
              <w:pStyle w:val="TAL"/>
              <w:jc w:val="center"/>
              <w:rPr>
                <w:sz w:val="16"/>
                <w:szCs w:val="16"/>
              </w:rPr>
            </w:pPr>
          </w:p>
        </w:tc>
        <w:tc>
          <w:tcPr>
            <w:tcW w:w="450" w:type="dxa"/>
            <w:shd w:val="solid" w:color="FFFFFF" w:fill="auto"/>
          </w:tcPr>
          <w:p w14:paraId="59333690" w14:textId="77777777" w:rsidR="00DC24BE" w:rsidRPr="007372D7" w:rsidRDefault="00DC24BE" w:rsidP="000F4FCD">
            <w:pPr>
              <w:pStyle w:val="TAR"/>
              <w:jc w:val="center"/>
              <w:rPr>
                <w:sz w:val="16"/>
                <w:szCs w:val="16"/>
              </w:rPr>
            </w:pPr>
          </w:p>
        </w:tc>
        <w:tc>
          <w:tcPr>
            <w:tcW w:w="498" w:type="dxa"/>
            <w:shd w:val="solid" w:color="FFFFFF" w:fill="auto"/>
          </w:tcPr>
          <w:p w14:paraId="1CC11153" w14:textId="77777777" w:rsidR="00DC24BE" w:rsidRPr="007372D7" w:rsidRDefault="00DC24BE" w:rsidP="000F4FCD">
            <w:pPr>
              <w:pStyle w:val="TAC"/>
              <w:rPr>
                <w:sz w:val="16"/>
                <w:szCs w:val="16"/>
              </w:rPr>
            </w:pPr>
          </w:p>
        </w:tc>
        <w:tc>
          <w:tcPr>
            <w:tcW w:w="5442" w:type="dxa"/>
            <w:shd w:val="solid" w:color="FFFFFF" w:fill="auto"/>
          </w:tcPr>
          <w:p w14:paraId="35C25CEB" w14:textId="6701134B" w:rsidR="00DC24BE" w:rsidRPr="00BE70C6" w:rsidRDefault="00DC24BE" w:rsidP="00025ADF">
            <w:pPr>
              <w:pStyle w:val="TAL"/>
              <w:rPr>
                <w:rFonts w:cs="Arial"/>
                <w:sz w:val="16"/>
                <w:szCs w:val="16"/>
              </w:rPr>
            </w:pPr>
            <w:r>
              <w:rPr>
                <w:rFonts w:cs="Arial"/>
                <w:sz w:val="16"/>
                <w:szCs w:val="16"/>
              </w:rPr>
              <w:t>Presented for approval</w:t>
            </w:r>
          </w:p>
        </w:tc>
        <w:tc>
          <w:tcPr>
            <w:tcW w:w="720" w:type="dxa"/>
            <w:shd w:val="solid" w:color="FFFFFF" w:fill="auto"/>
          </w:tcPr>
          <w:p w14:paraId="7C736CF3" w14:textId="2A2BD2A8" w:rsidR="00DC24BE" w:rsidRDefault="00DC24BE" w:rsidP="000F4FCD">
            <w:pPr>
              <w:pStyle w:val="TAC"/>
              <w:rPr>
                <w:sz w:val="16"/>
                <w:szCs w:val="16"/>
              </w:rPr>
            </w:pPr>
            <w:r>
              <w:rPr>
                <w:sz w:val="16"/>
                <w:szCs w:val="16"/>
              </w:rPr>
              <w:t>2.0.0</w:t>
            </w:r>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327EB2" w14:textId="77777777" w:rsidR="0032371B" w:rsidRDefault="0032371B">
      <w:r>
        <w:separator/>
      </w:r>
    </w:p>
  </w:endnote>
  <w:endnote w:type="continuationSeparator" w:id="0">
    <w:p w14:paraId="3FCE39BE" w14:textId="77777777" w:rsidR="0032371B" w:rsidRDefault="003237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3380C5" w14:textId="77777777" w:rsidR="0032371B" w:rsidRDefault="0032371B">
      <w:r>
        <w:separator/>
      </w:r>
    </w:p>
  </w:footnote>
  <w:footnote w:type="continuationSeparator" w:id="0">
    <w:p w14:paraId="0CFD90CB" w14:textId="77777777" w:rsidR="0032371B" w:rsidRDefault="003237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0A22D590"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5947">
      <w:rPr>
        <w:rFonts w:ascii="Arial" w:hAnsi="Arial" w:cs="Arial"/>
        <w:b/>
        <w:noProof/>
        <w:sz w:val="18"/>
        <w:szCs w:val="18"/>
      </w:rPr>
      <w:t>3GPP TR 32.847 V2.0.0 (2023-03)</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22D7952C"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5947">
      <w:rPr>
        <w:rFonts w:ascii="Arial" w:hAnsi="Arial" w:cs="Arial"/>
        <w:b/>
        <w:noProof/>
        <w:sz w:val="18"/>
        <w:szCs w:val="18"/>
      </w:rPr>
      <w:t>Release 18</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1D2A2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D05F3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DDCD28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2430AD"/>
    <w:multiLevelType w:val="hybridMultilevel"/>
    <w:tmpl w:val="5DC8489C"/>
    <w:lvl w:ilvl="0" w:tplc="1278C508">
      <w:start w:val="11"/>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1B44881"/>
    <w:multiLevelType w:val="hybridMultilevel"/>
    <w:tmpl w:val="1A546386"/>
    <w:lvl w:ilvl="0" w:tplc="B14A19B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1DA332CB"/>
    <w:multiLevelType w:val="hybridMultilevel"/>
    <w:tmpl w:val="D63C770C"/>
    <w:lvl w:ilvl="0" w:tplc="FFFFFFFF">
      <w:numFmt w:val="bullet"/>
      <w:lvlText w:val="-"/>
      <w:lvlJc w:val="left"/>
      <w:pPr>
        <w:ind w:left="720" w:hanging="360"/>
      </w:pPr>
      <w:rPr>
        <w:rFonts w:ascii="Times New Roman" w:eastAsia="SimSun" w:hAnsi="Times New Roman" w:cs="Times New Roman" w:hint="default"/>
      </w:rPr>
    </w:lvl>
    <w:lvl w:ilvl="1" w:tplc="4A202B88">
      <w:start w:val="4"/>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7105B73"/>
    <w:multiLevelType w:val="hybridMultilevel"/>
    <w:tmpl w:val="8ACC2CCE"/>
    <w:lvl w:ilvl="0" w:tplc="FFFFFFFF">
      <w:numFmt w:val="bullet"/>
      <w:lvlText w:val="-"/>
      <w:lvlJc w:val="left"/>
      <w:pPr>
        <w:ind w:left="720" w:hanging="360"/>
      </w:pPr>
      <w:rPr>
        <w:rFonts w:ascii="Times New Roman" w:eastAsia="SimSun" w:hAnsi="Times New Roman" w:cs="Times New Roman" w:hint="default"/>
      </w:rPr>
    </w:lvl>
    <w:lvl w:ilvl="1" w:tplc="4A202B88">
      <w:start w:val="4"/>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303068"/>
    <w:multiLevelType w:val="hybridMultilevel"/>
    <w:tmpl w:val="52FA9F3A"/>
    <w:lvl w:ilvl="0" w:tplc="BB3EB1D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3A2B4888"/>
    <w:multiLevelType w:val="hybridMultilevel"/>
    <w:tmpl w:val="9774E408"/>
    <w:lvl w:ilvl="0" w:tplc="09F4554C">
      <w:start w:val="1"/>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1" w15:restartNumberingAfterBreak="0">
    <w:nsid w:val="40D732BA"/>
    <w:multiLevelType w:val="hybridMultilevel"/>
    <w:tmpl w:val="B8182458"/>
    <w:lvl w:ilvl="0" w:tplc="28A6AD94">
      <w:start w:val="6"/>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23" w15:restartNumberingAfterBreak="0">
    <w:nsid w:val="4CB02EE9"/>
    <w:multiLevelType w:val="hybridMultilevel"/>
    <w:tmpl w:val="CC429690"/>
    <w:lvl w:ilvl="0" w:tplc="FFFFFFFF">
      <w:numFmt w:val="bullet"/>
      <w:lvlText w:val="-"/>
      <w:lvlJc w:val="left"/>
      <w:pPr>
        <w:ind w:left="720" w:hanging="360"/>
      </w:pPr>
      <w:rPr>
        <w:rFonts w:ascii="Times New Roman" w:eastAsia="SimSun" w:hAnsi="Times New Roman" w:cs="Times New Roman" w:hint="default"/>
      </w:rPr>
    </w:lvl>
    <w:lvl w:ilvl="1" w:tplc="4A202B88">
      <w:start w:val="4"/>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38427D"/>
    <w:multiLevelType w:val="hybridMultilevel"/>
    <w:tmpl w:val="880EE032"/>
    <w:lvl w:ilvl="0" w:tplc="6E82F286">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9E42C2E"/>
    <w:multiLevelType w:val="hybridMultilevel"/>
    <w:tmpl w:val="6688C564"/>
    <w:lvl w:ilvl="0" w:tplc="FFFFFFFF">
      <w:numFmt w:val="bullet"/>
      <w:lvlText w:val="-"/>
      <w:lvlJc w:val="left"/>
      <w:pPr>
        <w:ind w:left="720" w:hanging="360"/>
      </w:pPr>
      <w:rPr>
        <w:rFonts w:ascii="Times New Roman" w:eastAsia="SimSun" w:hAnsi="Times New Roman" w:cs="Times New Roman" w:hint="default"/>
      </w:rPr>
    </w:lvl>
    <w:lvl w:ilvl="1" w:tplc="4A202B88">
      <w:start w:val="4"/>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6CF77FE4"/>
    <w:multiLevelType w:val="hybridMultilevel"/>
    <w:tmpl w:val="C944C642"/>
    <w:lvl w:ilvl="0" w:tplc="EB80148E">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750649A8"/>
    <w:multiLevelType w:val="hybridMultilevel"/>
    <w:tmpl w:val="D792BD88"/>
    <w:lvl w:ilvl="0" w:tplc="411AEC24">
      <w:start w:val="5"/>
      <w:numFmt w:val="bullet"/>
      <w:lvlText w:val="-"/>
      <w:lvlJc w:val="left"/>
      <w:pPr>
        <w:ind w:left="1004" w:hanging="360"/>
      </w:pPr>
      <w:rPr>
        <w:rFonts w:ascii="Times New Roman" w:eastAsia="Batang"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DC9645A"/>
    <w:multiLevelType w:val="hybridMultilevel"/>
    <w:tmpl w:val="D66CAFC2"/>
    <w:lvl w:ilvl="0" w:tplc="3DCC0F7E">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76884856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687819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677032">
    <w:abstractNumId w:val="11"/>
  </w:num>
  <w:num w:numId="4" w16cid:durableId="1585141373">
    <w:abstractNumId w:val="29"/>
  </w:num>
  <w:num w:numId="5" w16cid:durableId="1354570843">
    <w:abstractNumId w:val="25"/>
  </w:num>
  <w:num w:numId="6" w16cid:durableId="558250000">
    <w:abstractNumId w:val="32"/>
  </w:num>
  <w:num w:numId="7" w16cid:durableId="1084492334">
    <w:abstractNumId w:val="22"/>
  </w:num>
  <w:num w:numId="8" w16cid:durableId="542327512">
    <w:abstractNumId w:val="15"/>
  </w:num>
  <w:num w:numId="9" w16cid:durableId="1553038228">
    <w:abstractNumId w:val="13"/>
  </w:num>
  <w:num w:numId="10" w16cid:durableId="105740654">
    <w:abstractNumId w:val="9"/>
  </w:num>
  <w:num w:numId="11" w16cid:durableId="58527060">
    <w:abstractNumId w:val="7"/>
  </w:num>
  <w:num w:numId="12" w16cid:durableId="1105266722">
    <w:abstractNumId w:val="6"/>
  </w:num>
  <w:num w:numId="13" w16cid:durableId="1538544071">
    <w:abstractNumId w:val="5"/>
  </w:num>
  <w:num w:numId="14" w16cid:durableId="736784752">
    <w:abstractNumId w:val="4"/>
  </w:num>
  <w:num w:numId="15" w16cid:durableId="715735008">
    <w:abstractNumId w:val="8"/>
  </w:num>
  <w:num w:numId="16" w16cid:durableId="221868734">
    <w:abstractNumId w:val="3"/>
  </w:num>
  <w:num w:numId="17" w16cid:durableId="999426087">
    <w:abstractNumId w:val="18"/>
  </w:num>
  <w:num w:numId="18" w16cid:durableId="2096045910">
    <w:abstractNumId w:val="18"/>
  </w:num>
  <w:num w:numId="19" w16cid:durableId="1879707983">
    <w:abstractNumId w:val="24"/>
  </w:num>
  <w:num w:numId="20" w16cid:durableId="1402213974">
    <w:abstractNumId w:val="28"/>
  </w:num>
  <w:num w:numId="21" w16cid:durableId="1453131079">
    <w:abstractNumId w:val="27"/>
  </w:num>
  <w:num w:numId="22" w16cid:durableId="1521122243">
    <w:abstractNumId w:val="34"/>
  </w:num>
  <w:num w:numId="23" w16cid:durableId="673144602">
    <w:abstractNumId w:val="31"/>
  </w:num>
  <w:num w:numId="24" w16cid:durableId="1378361041">
    <w:abstractNumId w:val="14"/>
  </w:num>
  <w:num w:numId="25" w16cid:durableId="716703484">
    <w:abstractNumId w:val="21"/>
  </w:num>
  <w:num w:numId="26" w16cid:durableId="1614483516">
    <w:abstractNumId w:val="12"/>
  </w:num>
  <w:num w:numId="27" w16cid:durableId="581531713">
    <w:abstractNumId w:val="26"/>
  </w:num>
  <w:num w:numId="28" w16cid:durableId="1915048295">
    <w:abstractNumId w:val="35"/>
  </w:num>
  <w:num w:numId="29" w16cid:durableId="1883512960">
    <w:abstractNumId w:val="19"/>
  </w:num>
  <w:num w:numId="30" w16cid:durableId="1994989579">
    <w:abstractNumId w:val="33"/>
  </w:num>
  <w:num w:numId="31" w16cid:durableId="1362433798">
    <w:abstractNumId w:val="20"/>
  </w:num>
  <w:num w:numId="32" w16cid:durableId="1330674402">
    <w:abstractNumId w:val="17"/>
  </w:num>
  <w:num w:numId="33" w16cid:durableId="1914242037">
    <w:abstractNumId w:val="30"/>
  </w:num>
  <w:num w:numId="34" w16cid:durableId="1887065645">
    <w:abstractNumId w:val="16"/>
  </w:num>
  <w:num w:numId="35" w16cid:durableId="1175149528">
    <w:abstractNumId w:val="23"/>
  </w:num>
  <w:num w:numId="36" w16cid:durableId="618952221">
    <w:abstractNumId w:val="2"/>
  </w:num>
  <w:num w:numId="37" w16cid:durableId="1851409600">
    <w:abstractNumId w:val="1"/>
  </w:num>
  <w:num w:numId="38" w16cid:durableId="19318151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90"/>
    <w:rsid w:val="0000398E"/>
    <w:rsid w:val="00014EEB"/>
    <w:rsid w:val="00020955"/>
    <w:rsid w:val="00025ADF"/>
    <w:rsid w:val="00033397"/>
    <w:rsid w:val="00040095"/>
    <w:rsid w:val="00051834"/>
    <w:rsid w:val="00054A22"/>
    <w:rsid w:val="00062023"/>
    <w:rsid w:val="00065355"/>
    <w:rsid w:val="000655A6"/>
    <w:rsid w:val="00071CE9"/>
    <w:rsid w:val="00080512"/>
    <w:rsid w:val="00090233"/>
    <w:rsid w:val="0009291E"/>
    <w:rsid w:val="00092D68"/>
    <w:rsid w:val="000A308F"/>
    <w:rsid w:val="000B0892"/>
    <w:rsid w:val="000C2014"/>
    <w:rsid w:val="000C2CDC"/>
    <w:rsid w:val="000C3305"/>
    <w:rsid w:val="000C3770"/>
    <w:rsid w:val="000C47C3"/>
    <w:rsid w:val="000D09D2"/>
    <w:rsid w:val="000D4601"/>
    <w:rsid w:val="000D58AB"/>
    <w:rsid w:val="000D6842"/>
    <w:rsid w:val="000D6AED"/>
    <w:rsid w:val="000E0EE5"/>
    <w:rsid w:val="000E3C81"/>
    <w:rsid w:val="000F0A4E"/>
    <w:rsid w:val="00101A77"/>
    <w:rsid w:val="001137EC"/>
    <w:rsid w:val="00133525"/>
    <w:rsid w:val="001479DD"/>
    <w:rsid w:val="001A2833"/>
    <w:rsid w:val="001A4C42"/>
    <w:rsid w:val="001A7420"/>
    <w:rsid w:val="001B0502"/>
    <w:rsid w:val="001B5DFB"/>
    <w:rsid w:val="001B6637"/>
    <w:rsid w:val="001C21C3"/>
    <w:rsid w:val="001C2DC9"/>
    <w:rsid w:val="001D02C2"/>
    <w:rsid w:val="001E1C65"/>
    <w:rsid w:val="001F0C1D"/>
    <w:rsid w:val="001F1132"/>
    <w:rsid w:val="001F168B"/>
    <w:rsid w:val="001F2D9C"/>
    <w:rsid w:val="002324A1"/>
    <w:rsid w:val="002347A2"/>
    <w:rsid w:val="002573F2"/>
    <w:rsid w:val="00263000"/>
    <w:rsid w:val="002675F0"/>
    <w:rsid w:val="00275B0A"/>
    <w:rsid w:val="002768F1"/>
    <w:rsid w:val="00283228"/>
    <w:rsid w:val="002857CE"/>
    <w:rsid w:val="002904C3"/>
    <w:rsid w:val="00296271"/>
    <w:rsid w:val="002A403F"/>
    <w:rsid w:val="002B51FC"/>
    <w:rsid w:val="002B6339"/>
    <w:rsid w:val="002B7AF3"/>
    <w:rsid w:val="002C6D19"/>
    <w:rsid w:val="002D51C6"/>
    <w:rsid w:val="002E00EE"/>
    <w:rsid w:val="002E0A55"/>
    <w:rsid w:val="002F0428"/>
    <w:rsid w:val="002F0EB2"/>
    <w:rsid w:val="00305350"/>
    <w:rsid w:val="003115F4"/>
    <w:rsid w:val="003172DC"/>
    <w:rsid w:val="0032371B"/>
    <w:rsid w:val="00325947"/>
    <w:rsid w:val="003264AD"/>
    <w:rsid w:val="00344A08"/>
    <w:rsid w:val="0035462D"/>
    <w:rsid w:val="003765B8"/>
    <w:rsid w:val="00395BA7"/>
    <w:rsid w:val="003A108D"/>
    <w:rsid w:val="003B0112"/>
    <w:rsid w:val="003B556C"/>
    <w:rsid w:val="003C3971"/>
    <w:rsid w:val="003D1E0F"/>
    <w:rsid w:val="003D42A1"/>
    <w:rsid w:val="003D675C"/>
    <w:rsid w:val="003E0299"/>
    <w:rsid w:val="003F51C4"/>
    <w:rsid w:val="004057CB"/>
    <w:rsid w:val="004132F5"/>
    <w:rsid w:val="00421AE8"/>
    <w:rsid w:val="0042290E"/>
    <w:rsid w:val="00423334"/>
    <w:rsid w:val="00431F1E"/>
    <w:rsid w:val="00434266"/>
    <w:rsid w:val="004345EC"/>
    <w:rsid w:val="00440CE3"/>
    <w:rsid w:val="004511BE"/>
    <w:rsid w:val="004628C3"/>
    <w:rsid w:val="00465515"/>
    <w:rsid w:val="00470D64"/>
    <w:rsid w:val="00491E4A"/>
    <w:rsid w:val="00493D9C"/>
    <w:rsid w:val="004A7064"/>
    <w:rsid w:val="004B01F4"/>
    <w:rsid w:val="004B5DF9"/>
    <w:rsid w:val="004D3578"/>
    <w:rsid w:val="004E213A"/>
    <w:rsid w:val="004F0988"/>
    <w:rsid w:val="004F3340"/>
    <w:rsid w:val="00501417"/>
    <w:rsid w:val="005014B3"/>
    <w:rsid w:val="00520B98"/>
    <w:rsid w:val="00525F0E"/>
    <w:rsid w:val="0052728C"/>
    <w:rsid w:val="0053177C"/>
    <w:rsid w:val="0053388B"/>
    <w:rsid w:val="00535773"/>
    <w:rsid w:val="00543E6C"/>
    <w:rsid w:val="00550686"/>
    <w:rsid w:val="005509D4"/>
    <w:rsid w:val="00552F4F"/>
    <w:rsid w:val="00565087"/>
    <w:rsid w:val="00570469"/>
    <w:rsid w:val="00570F40"/>
    <w:rsid w:val="00571461"/>
    <w:rsid w:val="00576812"/>
    <w:rsid w:val="00580D5B"/>
    <w:rsid w:val="00581F46"/>
    <w:rsid w:val="005839DB"/>
    <w:rsid w:val="00583BB1"/>
    <w:rsid w:val="00587CCE"/>
    <w:rsid w:val="00597B11"/>
    <w:rsid w:val="005A7813"/>
    <w:rsid w:val="005C2CBA"/>
    <w:rsid w:val="005D2E01"/>
    <w:rsid w:val="005D7526"/>
    <w:rsid w:val="005E4BB2"/>
    <w:rsid w:val="005F5958"/>
    <w:rsid w:val="00602AEA"/>
    <w:rsid w:val="006121A5"/>
    <w:rsid w:val="00612A6E"/>
    <w:rsid w:val="00614FDF"/>
    <w:rsid w:val="006325D7"/>
    <w:rsid w:val="00634121"/>
    <w:rsid w:val="00634E86"/>
    <w:rsid w:val="0063543D"/>
    <w:rsid w:val="00636234"/>
    <w:rsid w:val="006401CA"/>
    <w:rsid w:val="00647114"/>
    <w:rsid w:val="006613A7"/>
    <w:rsid w:val="0066252D"/>
    <w:rsid w:val="0066273C"/>
    <w:rsid w:val="0066282A"/>
    <w:rsid w:val="00664E70"/>
    <w:rsid w:val="00667A83"/>
    <w:rsid w:val="00676B10"/>
    <w:rsid w:val="00692074"/>
    <w:rsid w:val="006A323F"/>
    <w:rsid w:val="006B30D0"/>
    <w:rsid w:val="006C258F"/>
    <w:rsid w:val="006C3D95"/>
    <w:rsid w:val="006E5C86"/>
    <w:rsid w:val="006E5E39"/>
    <w:rsid w:val="006F3237"/>
    <w:rsid w:val="006F63C6"/>
    <w:rsid w:val="00701116"/>
    <w:rsid w:val="00706897"/>
    <w:rsid w:val="00713C44"/>
    <w:rsid w:val="007144A3"/>
    <w:rsid w:val="007272A6"/>
    <w:rsid w:val="00731928"/>
    <w:rsid w:val="00734A5B"/>
    <w:rsid w:val="007372D7"/>
    <w:rsid w:val="0074024F"/>
    <w:rsid w:val="0074026F"/>
    <w:rsid w:val="007429F6"/>
    <w:rsid w:val="00744E76"/>
    <w:rsid w:val="00762C41"/>
    <w:rsid w:val="00765DC6"/>
    <w:rsid w:val="00774DA4"/>
    <w:rsid w:val="007815AB"/>
    <w:rsid w:val="00781F0F"/>
    <w:rsid w:val="007827D4"/>
    <w:rsid w:val="00783B6D"/>
    <w:rsid w:val="00793018"/>
    <w:rsid w:val="00793A9E"/>
    <w:rsid w:val="007A3CF8"/>
    <w:rsid w:val="007B4058"/>
    <w:rsid w:val="007B600E"/>
    <w:rsid w:val="007C2EAC"/>
    <w:rsid w:val="007E55CB"/>
    <w:rsid w:val="007E5BF2"/>
    <w:rsid w:val="007F0F4A"/>
    <w:rsid w:val="007F4C88"/>
    <w:rsid w:val="008028A4"/>
    <w:rsid w:val="008148DE"/>
    <w:rsid w:val="00814A30"/>
    <w:rsid w:val="00827692"/>
    <w:rsid w:val="008304B2"/>
    <w:rsid w:val="00830747"/>
    <w:rsid w:val="00847667"/>
    <w:rsid w:val="00853323"/>
    <w:rsid w:val="008540F9"/>
    <w:rsid w:val="0085601F"/>
    <w:rsid w:val="00863609"/>
    <w:rsid w:val="008768CA"/>
    <w:rsid w:val="00882335"/>
    <w:rsid w:val="008A1696"/>
    <w:rsid w:val="008A488D"/>
    <w:rsid w:val="008B7B5C"/>
    <w:rsid w:val="008C384C"/>
    <w:rsid w:val="008E3D49"/>
    <w:rsid w:val="008E61B2"/>
    <w:rsid w:val="008F0FAC"/>
    <w:rsid w:val="00901074"/>
    <w:rsid w:val="0090271F"/>
    <w:rsid w:val="00902E23"/>
    <w:rsid w:val="00906F74"/>
    <w:rsid w:val="009114D7"/>
    <w:rsid w:val="0091348E"/>
    <w:rsid w:val="00917284"/>
    <w:rsid w:val="009175A0"/>
    <w:rsid w:val="00917CCB"/>
    <w:rsid w:val="00941E48"/>
    <w:rsid w:val="00942EC2"/>
    <w:rsid w:val="00946D3D"/>
    <w:rsid w:val="00946F29"/>
    <w:rsid w:val="00953C20"/>
    <w:rsid w:val="00955A2F"/>
    <w:rsid w:val="00990797"/>
    <w:rsid w:val="00996020"/>
    <w:rsid w:val="009C3677"/>
    <w:rsid w:val="009C4F7D"/>
    <w:rsid w:val="009E3789"/>
    <w:rsid w:val="009F09BD"/>
    <w:rsid w:val="009F1DF5"/>
    <w:rsid w:val="009F37B7"/>
    <w:rsid w:val="00A03D09"/>
    <w:rsid w:val="00A04561"/>
    <w:rsid w:val="00A070FD"/>
    <w:rsid w:val="00A10F02"/>
    <w:rsid w:val="00A164B4"/>
    <w:rsid w:val="00A26956"/>
    <w:rsid w:val="00A27486"/>
    <w:rsid w:val="00A367C0"/>
    <w:rsid w:val="00A4073A"/>
    <w:rsid w:val="00A52AED"/>
    <w:rsid w:val="00A53724"/>
    <w:rsid w:val="00A5457B"/>
    <w:rsid w:val="00A56066"/>
    <w:rsid w:val="00A570FF"/>
    <w:rsid w:val="00A61616"/>
    <w:rsid w:val="00A62821"/>
    <w:rsid w:val="00A64CC0"/>
    <w:rsid w:val="00A66DDC"/>
    <w:rsid w:val="00A70CD2"/>
    <w:rsid w:val="00A71682"/>
    <w:rsid w:val="00A73129"/>
    <w:rsid w:val="00A82346"/>
    <w:rsid w:val="00A87081"/>
    <w:rsid w:val="00A87C52"/>
    <w:rsid w:val="00A92BA1"/>
    <w:rsid w:val="00AB475E"/>
    <w:rsid w:val="00AC101F"/>
    <w:rsid w:val="00AC6BC6"/>
    <w:rsid w:val="00AD1CA9"/>
    <w:rsid w:val="00AE65E2"/>
    <w:rsid w:val="00AF0164"/>
    <w:rsid w:val="00AF3624"/>
    <w:rsid w:val="00B03CF7"/>
    <w:rsid w:val="00B1406B"/>
    <w:rsid w:val="00B14803"/>
    <w:rsid w:val="00B15449"/>
    <w:rsid w:val="00B208CC"/>
    <w:rsid w:val="00B22A4C"/>
    <w:rsid w:val="00B50981"/>
    <w:rsid w:val="00B60927"/>
    <w:rsid w:val="00B6377A"/>
    <w:rsid w:val="00B63FA6"/>
    <w:rsid w:val="00B6729F"/>
    <w:rsid w:val="00B67DFF"/>
    <w:rsid w:val="00B7758A"/>
    <w:rsid w:val="00B80006"/>
    <w:rsid w:val="00B93086"/>
    <w:rsid w:val="00BA19ED"/>
    <w:rsid w:val="00BA4B8D"/>
    <w:rsid w:val="00BA5FBD"/>
    <w:rsid w:val="00BC0F7D"/>
    <w:rsid w:val="00BD7D31"/>
    <w:rsid w:val="00BE3255"/>
    <w:rsid w:val="00BE70C6"/>
    <w:rsid w:val="00BF128E"/>
    <w:rsid w:val="00BF27B6"/>
    <w:rsid w:val="00C004D6"/>
    <w:rsid w:val="00C040C5"/>
    <w:rsid w:val="00C074DD"/>
    <w:rsid w:val="00C07D99"/>
    <w:rsid w:val="00C1496A"/>
    <w:rsid w:val="00C224E7"/>
    <w:rsid w:val="00C26EF5"/>
    <w:rsid w:val="00C32AEE"/>
    <w:rsid w:val="00C33079"/>
    <w:rsid w:val="00C45231"/>
    <w:rsid w:val="00C45F0B"/>
    <w:rsid w:val="00C54802"/>
    <w:rsid w:val="00C622DF"/>
    <w:rsid w:val="00C62F00"/>
    <w:rsid w:val="00C638AC"/>
    <w:rsid w:val="00C67BA3"/>
    <w:rsid w:val="00C72833"/>
    <w:rsid w:val="00C73FE4"/>
    <w:rsid w:val="00C77CCA"/>
    <w:rsid w:val="00C80F1D"/>
    <w:rsid w:val="00C82A01"/>
    <w:rsid w:val="00C93F40"/>
    <w:rsid w:val="00C976EB"/>
    <w:rsid w:val="00CA2BCD"/>
    <w:rsid w:val="00CA3D0C"/>
    <w:rsid w:val="00CA4D10"/>
    <w:rsid w:val="00CC231A"/>
    <w:rsid w:val="00CD05AD"/>
    <w:rsid w:val="00CD429D"/>
    <w:rsid w:val="00CE4572"/>
    <w:rsid w:val="00D05BFB"/>
    <w:rsid w:val="00D0708A"/>
    <w:rsid w:val="00D13C79"/>
    <w:rsid w:val="00D152E1"/>
    <w:rsid w:val="00D15B1F"/>
    <w:rsid w:val="00D30491"/>
    <w:rsid w:val="00D44537"/>
    <w:rsid w:val="00D5628D"/>
    <w:rsid w:val="00D57317"/>
    <w:rsid w:val="00D577AF"/>
    <w:rsid w:val="00D57972"/>
    <w:rsid w:val="00D62BF8"/>
    <w:rsid w:val="00D6319B"/>
    <w:rsid w:val="00D675A9"/>
    <w:rsid w:val="00D738D6"/>
    <w:rsid w:val="00D755EB"/>
    <w:rsid w:val="00D76048"/>
    <w:rsid w:val="00D87E00"/>
    <w:rsid w:val="00D9134D"/>
    <w:rsid w:val="00D91B7B"/>
    <w:rsid w:val="00DA44F0"/>
    <w:rsid w:val="00DA7A03"/>
    <w:rsid w:val="00DB1818"/>
    <w:rsid w:val="00DC24BE"/>
    <w:rsid w:val="00DC309B"/>
    <w:rsid w:val="00DC4DA2"/>
    <w:rsid w:val="00DC584B"/>
    <w:rsid w:val="00DD4C17"/>
    <w:rsid w:val="00DD74A5"/>
    <w:rsid w:val="00DE1194"/>
    <w:rsid w:val="00DF2B1F"/>
    <w:rsid w:val="00DF62CD"/>
    <w:rsid w:val="00E16509"/>
    <w:rsid w:val="00E23FD6"/>
    <w:rsid w:val="00E24E2E"/>
    <w:rsid w:val="00E269D6"/>
    <w:rsid w:val="00E34C0B"/>
    <w:rsid w:val="00E42F15"/>
    <w:rsid w:val="00E44582"/>
    <w:rsid w:val="00E4602D"/>
    <w:rsid w:val="00E54A82"/>
    <w:rsid w:val="00E77645"/>
    <w:rsid w:val="00E933F8"/>
    <w:rsid w:val="00E95BE4"/>
    <w:rsid w:val="00E9612A"/>
    <w:rsid w:val="00EA15B0"/>
    <w:rsid w:val="00EA5EA7"/>
    <w:rsid w:val="00EB1322"/>
    <w:rsid w:val="00EC4A25"/>
    <w:rsid w:val="00EF020A"/>
    <w:rsid w:val="00EF3F0D"/>
    <w:rsid w:val="00EF6794"/>
    <w:rsid w:val="00F025A2"/>
    <w:rsid w:val="00F038B4"/>
    <w:rsid w:val="00F04712"/>
    <w:rsid w:val="00F065B8"/>
    <w:rsid w:val="00F13360"/>
    <w:rsid w:val="00F164A8"/>
    <w:rsid w:val="00F22EC7"/>
    <w:rsid w:val="00F325C8"/>
    <w:rsid w:val="00F44A89"/>
    <w:rsid w:val="00F553F5"/>
    <w:rsid w:val="00F65360"/>
    <w:rsid w:val="00F653B8"/>
    <w:rsid w:val="00F65F53"/>
    <w:rsid w:val="00F84CEB"/>
    <w:rsid w:val="00F867CB"/>
    <w:rsid w:val="00F9008D"/>
    <w:rsid w:val="00F950EC"/>
    <w:rsid w:val="00F95326"/>
    <w:rsid w:val="00FA1266"/>
    <w:rsid w:val="00FA1647"/>
    <w:rsid w:val="00FA45C0"/>
    <w:rsid w:val="00FA68D3"/>
    <w:rsid w:val="00FB1946"/>
    <w:rsid w:val="00FC1192"/>
    <w:rsid w:val="00FC4D5C"/>
    <w:rsid w:val="00FC51EF"/>
    <w:rsid w:val="00FC5D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uiPriority w:val="39"/>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rPr>
  </w:style>
  <w:style w:type="paragraph" w:customStyle="1" w:styleId="EQ">
    <w:name w:val="EQ"/>
    <w:basedOn w:val="Normal"/>
    <w:next w:val="Normal"/>
    <w:rsid w:val="004132F5"/>
    <w:pPr>
      <w:keepLines/>
      <w:tabs>
        <w:tab w:val="center" w:pos="4536"/>
        <w:tab w:val="right" w:pos="9072"/>
      </w:tabs>
    </w:p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uiPriority w:val="39"/>
    <w:rsid w:val="004132F5"/>
    <w:pPr>
      <w:ind w:left="1985" w:hanging="1985"/>
    </w:pPr>
  </w:style>
  <w:style w:type="paragraph" w:styleId="TOC7">
    <w:name w:val="toc 7"/>
    <w:basedOn w:val="TOC6"/>
    <w:next w:val="Normal"/>
    <w:uiPriority w:val="39"/>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qFormat/>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qFormat/>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 w:type="paragraph" w:styleId="Caption">
    <w:name w:val="caption"/>
    <w:basedOn w:val="Normal"/>
    <w:next w:val="Normal"/>
    <w:unhideWhenUsed/>
    <w:qFormat/>
    <w:rsid w:val="00C62F00"/>
    <w:pPr>
      <w:overflowPunct/>
      <w:autoSpaceDE/>
      <w:autoSpaceDN/>
      <w:adjustRightInd/>
      <w:textAlignment w:val="auto"/>
    </w:pPr>
    <w:rPr>
      <w:rFonts w:eastAsia="SimSun"/>
      <w:b/>
      <w:bCs/>
    </w:rPr>
  </w:style>
  <w:style w:type="paragraph" w:styleId="Bibliography">
    <w:name w:val="Bibliography"/>
    <w:basedOn w:val="Normal"/>
    <w:next w:val="Normal"/>
    <w:uiPriority w:val="37"/>
    <w:semiHidden/>
    <w:unhideWhenUsed/>
    <w:rsid w:val="00667A83"/>
  </w:style>
  <w:style w:type="paragraph" w:styleId="BlockText">
    <w:name w:val="Block Text"/>
    <w:basedOn w:val="Normal"/>
    <w:rsid w:val="00667A8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67A83"/>
    <w:pPr>
      <w:spacing w:after="120"/>
    </w:pPr>
  </w:style>
  <w:style w:type="character" w:customStyle="1" w:styleId="BodyTextChar">
    <w:name w:val="Body Text Char"/>
    <w:basedOn w:val="DefaultParagraphFont"/>
    <w:link w:val="BodyText"/>
    <w:rsid w:val="00667A83"/>
    <w:rPr>
      <w:lang w:val="en-GB"/>
    </w:rPr>
  </w:style>
  <w:style w:type="paragraph" w:styleId="BodyText2">
    <w:name w:val="Body Text 2"/>
    <w:basedOn w:val="Normal"/>
    <w:link w:val="BodyText2Char"/>
    <w:rsid w:val="00667A83"/>
    <w:pPr>
      <w:spacing w:after="120" w:line="480" w:lineRule="auto"/>
    </w:pPr>
  </w:style>
  <w:style w:type="character" w:customStyle="1" w:styleId="BodyText2Char">
    <w:name w:val="Body Text 2 Char"/>
    <w:basedOn w:val="DefaultParagraphFont"/>
    <w:link w:val="BodyText2"/>
    <w:rsid w:val="00667A83"/>
    <w:rPr>
      <w:lang w:val="en-GB"/>
    </w:rPr>
  </w:style>
  <w:style w:type="paragraph" w:styleId="BodyText3">
    <w:name w:val="Body Text 3"/>
    <w:basedOn w:val="Normal"/>
    <w:link w:val="BodyText3Char"/>
    <w:rsid w:val="00667A83"/>
    <w:pPr>
      <w:spacing w:after="120"/>
    </w:pPr>
    <w:rPr>
      <w:sz w:val="16"/>
      <w:szCs w:val="16"/>
    </w:rPr>
  </w:style>
  <w:style w:type="character" w:customStyle="1" w:styleId="BodyText3Char">
    <w:name w:val="Body Text 3 Char"/>
    <w:basedOn w:val="DefaultParagraphFont"/>
    <w:link w:val="BodyText3"/>
    <w:rsid w:val="00667A83"/>
    <w:rPr>
      <w:sz w:val="16"/>
      <w:szCs w:val="16"/>
      <w:lang w:val="en-GB"/>
    </w:rPr>
  </w:style>
  <w:style w:type="paragraph" w:styleId="BodyTextFirstIndent">
    <w:name w:val="Body Text First Indent"/>
    <w:basedOn w:val="BodyText"/>
    <w:link w:val="BodyTextFirstIndentChar"/>
    <w:rsid w:val="00667A83"/>
    <w:pPr>
      <w:spacing w:after="180"/>
      <w:ind w:firstLine="360"/>
    </w:pPr>
  </w:style>
  <w:style w:type="character" w:customStyle="1" w:styleId="BodyTextFirstIndentChar">
    <w:name w:val="Body Text First Indent Char"/>
    <w:basedOn w:val="BodyTextChar"/>
    <w:link w:val="BodyTextFirstIndent"/>
    <w:rsid w:val="00667A83"/>
    <w:rPr>
      <w:lang w:val="en-GB"/>
    </w:rPr>
  </w:style>
  <w:style w:type="paragraph" w:styleId="BodyTextIndent">
    <w:name w:val="Body Text Indent"/>
    <w:basedOn w:val="Normal"/>
    <w:link w:val="BodyTextIndentChar"/>
    <w:rsid w:val="00667A83"/>
    <w:pPr>
      <w:spacing w:after="120"/>
      <w:ind w:left="283"/>
    </w:pPr>
  </w:style>
  <w:style w:type="character" w:customStyle="1" w:styleId="BodyTextIndentChar">
    <w:name w:val="Body Text Indent Char"/>
    <w:basedOn w:val="DefaultParagraphFont"/>
    <w:link w:val="BodyTextIndent"/>
    <w:rsid w:val="00667A83"/>
    <w:rPr>
      <w:lang w:val="en-GB"/>
    </w:rPr>
  </w:style>
  <w:style w:type="paragraph" w:styleId="BodyTextFirstIndent2">
    <w:name w:val="Body Text First Indent 2"/>
    <w:basedOn w:val="BodyTextIndent"/>
    <w:link w:val="BodyTextFirstIndent2Char"/>
    <w:rsid w:val="00667A83"/>
    <w:pPr>
      <w:spacing w:after="180"/>
      <w:ind w:left="360" w:firstLine="360"/>
    </w:pPr>
  </w:style>
  <w:style w:type="character" w:customStyle="1" w:styleId="BodyTextFirstIndent2Char">
    <w:name w:val="Body Text First Indent 2 Char"/>
    <w:basedOn w:val="BodyTextIndentChar"/>
    <w:link w:val="BodyTextFirstIndent2"/>
    <w:rsid w:val="00667A83"/>
    <w:rPr>
      <w:lang w:val="en-GB"/>
    </w:rPr>
  </w:style>
  <w:style w:type="paragraph" w:styleId="BodyTextIndent2">
    <w:name w:val="Body Text Indent 2"/>
    <w:basedOn w:val="Normal"/>
    <w:link w:val="BodyTextIndent2Char"/>
    <w:rsid w:val="00667A83"/>
    <w:pPr>
      <w:spacing w:after="120" w:line="480" w:lineRule="auto"/>
      <w:ind w:left="283"/>
    </w:pPr>
  </w:style>
  <w:style w:type="character" w:customStyle="1" w:styleId="BodyTextIndent2Char">
    <w:name w:val="Body Text Indent 2 Char"/>
    <w:basedOn w:val="DefaultParagraphFont"/>
    <w:link w:val="BodyTextIndent2"/>
    <w:rsid w:val="00667A83"/>
    <w:rPr>
      <w:lang w:val="en-GB"/>
    </w:rPr>
  </w:style>
  <w:style w:type="paragraph" w:styleId="BodyTextIndent3">
    <w:name w:val="Body Text Indent 3"/>
    <w:basedOn w:val="Normal"/>
    <w:link w:val="BodyTextIndent3Char"/>
    <w:rsid w:val="00667A83"/>
    <w:pPr>
      <w:spacing w:after="120"/>
      <w:ind w:left="283"/>
    </w:pPr>
    <w:rPr>
      <w:sz w:val="16"/>
      <w:szCs w:val="16"/>
    </w:rPr>
  </w:style>
  <w:style w:type="character" w:customStyle="1" w:styleId="BodyTextIndent3Char">
    <w:name w:val="Body Text Indent 3 Char"/>
    <w:basedOn w:val="DefaultParagraphFont"/>
    <w:link w:val="BodyTextIndent3"/>
    <w:rsid w:val="00667A83"/>
    <w:rPr>
      <w:sz w:val="16"/>
      <w:szCs w:val="16"/>
      <w:lang w:val="en-GB"/>
    </w:rPr>
  </w:style>
  <w:style w:type="paragraph" w:styleId="Closing">
    <w:name w:val="Closing"/>
    <w:basedOn w:val="Normal"/>
    <w:link w:val="ClosingChar"/>
    <w:rsid w:val="00667A83"/>
    <w:pPr>
      <w:spacing w:after="0"/>
      <w:ind w:left="4252"/>
    </w:pPr>
  </w:style>
  <w:style w:type="character" w:customStyle="1" w:styleId="ClosingChar">
    <w:name w:val="Closing Char"/>
    <w:basedOn w:val="DefaultParagraphFont"/>
    <w:link w:val="Closing"/>
    <w:rsid w:val="00667A83"/>
    <w:rPr>
      <w:lang w:val="en-GB"/>
    </w:rPr>
  </w:style>
  <w:style w:type="paragraph" w:styleId="Date">
    <w:name w:val="Date"/>
    <w:basedOn w:val="Normal"/>
    <w:next w:val="Normal"/>
    <w:link w:val="DateChar"/>
    <w:rsid w:val="00667A83"/>
  </w:style>
  <w:style w:type="character" w:customStyle="1" w:styleId="DateChar">
    <w:name w:val="Date Char"/>
    <w:basedOn w:val="DefaultParagraphFont"/>
    <w:link w:val="Date"/>
    <w:rsid w:val="00667A83"/>
    <w:rPr>
      <w:lang w:val="en-GB"/>
    </w:rPr>
  </w:style>
  <w:style w:type="paragraph" w:styleId="DocumentMap">
    <w:name w:val="Document Map"/>
    <w:basedOn w:val="Normal"/>
    <w:link w:val="DocumentMapChar"/>
    <w:rsid w:val="00667A83"/>
    <w:pPr>
      <w:spacing w:after="0"/>
    </w:pPr>
    <w:rPr>
      <w:rFonts w:ascii="Segoe UI" w:hAnsi="Segoe UI" w:cs="Segoe UI"/>
      <w:sz w:val="16"/>
      <w:szCs w:val="16"/>
    </w:rPr>
  </w:style>
  <w:style w:type="character" w:customStyle="1" w:styleId="DocumentMapChar">
    <w:name w:val="Document Map Char"/>
    <w:basedOn w:val="DefaultParagraphFont"/>
    <w:link w:val="DocumentMap"/>
    <w:rsid w:val="00667A83"/>
    <w:rPr>
      <w:rFonts w:ascii="Segoe UI" w:hAnsi="Segoe UI" w:cs="Segoe UI"/>
      <w:sz w:val="16"/>
      <w:szCs w:val="16"/>
      <w:lang w:val="en-GB"/>
    </w:rPr>
  </w:style>
  <w:style w:type="paragraph" w:styleId="E-mailSignature">
    <w:name w:val="E-mail Signature"/>
    <w:basedOn w:val="Normal"/>
    <w:link w:val="E-mailSignatureChar"/>
    <w:rsid w:val="00667A83"/>
    <w:pPr>
      <w:spacing w:after="0"/>
    </w:pPr>
  </w:style>
  <w:style w:type="character" w:customStyle="1" w:styleId="E-mailSignatureChar">
    <w:name w:val="E-mail Signature Char"/>
    <w:basedOn w:val="DefaultParagraphFont"/>
    <w:link w:val="E-mailSignature"/>
    <w:rsid w:val="00667A83"/>
    <w:rPr>
      <w:lang w:val="en-GB"/>
    </w:rPr>
  </w:style>
  <w:style w:type="paragraph" w:styleId="EndnoteText">
    <w:name w:val="endnote text"/>
    <w:basedOn w:val="Normal"/>
    <w:link w:val="EndnoteTextChar"/>
    <w:rsid w:val="00667A83"/>
    <w:pPr>
      <w:spacing w:after="0"/>
    </w:pPr>
  </w:style>
  <w:style w:type="character" w:customStyle="1" w:styleId="EndnoteTextChar">
    <w:name w:val="Endnote Text Char"/>
    <w:basedOn w:val="DefaultParagraphFont"/>
    <w:link w:val="EndnoteText"/>
    <w:rsid w:val="00667A83"/>
    <w:rPr>
      <w:lang w:val="en-GB"/>
    </w:rPr>
  </w:style>
  <w:style w:type="paragraph" w:styleId="EnvelopeAddress">
    <w:name w:val="envelope address"/>
    <w:basedOn w:val="Normal"/>
    <w:rsid w:val="00667A8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67A83"/>
    <w:pPr>
      <w:spacing w:after="0"/>
    </w:pPr>
    <w:rPr>
      <w:rFonts w:asciiTheme="majorHAnsi" w:eastAsiaTheme="majorEastAsia" w:hAnsiTheme="majorHAnsi" w:cstheme="majorBidi"/>
    </w:rPr>
  </w:style>
  <w:style w:type="paragraph" w:styleId="HTMLAddress">
    <w:name w:val="HTML Address"/>
    <w:basedOn w:val="Normal"/>
    <w:link w:val="HTMLAddressChar"/>
    <w:rsid w:val="00667A83"/>
    <w:pPr>
      <w:spacing w:after="0"/>
    </w:pPr>
    <w:rPr>
      <w:i/>
      <w:iCs/>
    </w:rPr>
  </w:style>
  <w:style w:type="character" w:customStyle="1" w:styleId="HTMLAddressChar">
    <w:name w:val="HTML Address Char"/>
    <w:basedOn w:val="DefaultParagraphFont"/>
    <w:link w:val="HTMLAddress"/>
    <w:rsid w:val="00667A83"/>
    <w:rPr>
      <w:i/>
      <w:iCs/>
      <w:lang w:val="en-GB"/>
    </w:rPr>
  </w:style>
  <w:style w:type="paragraph" w:styleId="HTMLPreformatted">
    <w:name w:val="HTML Preformatted"/>
    <w:basedOn w:val="Normal"/>
    <w:link w:val="HTMLPreformattedChar"/>
    <w:rsid w:val="00667A83"/>
    <w:pPr>
      <w:spacing w:after="0"/>
    </w:pPr>
    <w:rPr>
      <w:rFonts w:ascii="Consolas" w:hAnsi="Consolas"/>
    </w:rPr>
  </w:style>
  <w:style w:type="character" w:customStyle="1" w:styleId="HTMLPreformattedChar">
    <w:name w:val="HTML Preformatted Char"/>
    <w:basedOn w:val="DefaultParagraphFont"/>
    <w:link w:val="HTMLPreformatted"/>
    <w:rsid w:val="00667A83"/>
    <w:rPr>
      <w:rFonts w:ascii="Consolas" w:hAnsi="Consolas"/>
      <w:lang w:val="en-GB"/>
    </w:rPr>
  </w:style>
  <w:style w:type="paragraph" w:styleId="Index3">
    <w:name w:val="index 3"/>
    <w:basedOn w:val="Normal"/>
    <w:next w:val="Normal"/>
    <w:rsid w:val="00667A83"/>
    <w:pPr>
      <w:spacing w:after="0"/>
      <w:ind w:left="600" w:hanging="200"/>
    </w:pPr>
  </w:style>
  <w:style w:type="paragraph" w:styleId="Index4">
    <w:name w:val="index 4"/>
    <w:basedOn w:val="Normal"/>
    <w:next w:val="Normal"/>
    <w:rsid w:val="00667A83"/>
    <w:pPr>
      <w:spacing w:after="0"/>
      <w:ind w:left="800" w:hanging="200"/>
    </w:pPr>
  </w:style>
  <w:style w:type="paragraph" w:styleId="Index5">
    <w:name w:val="index 5"/>
    <w:basedOn w:val="Normal"/>
    <w:next w:val="Normal"/>
    <w:rsid w:val="00667A83"/>
    <w:pPr>
      <w:spacing w:after="0"/>
      <w:ind w:left="1000" w:hanging="200"/>
    </w:pPr>
  </w:style>
  <w:style w:type="paragraph" w:styleId="Index6">
    <w:name w:val="index 6"/>
    <w:basedOn w:val="Normal"/>
    <w:next w:val="Normal"/>
    <w:rsid w:val="00667A83"/>
    <w:pPr>
      <w:spacing w:after="0"/>
      <w:ind w:left="1200" w:hanging="200"/>
    </w:pPr>
  </w:style>
  <w:style w:type="paragraph" w:styleId="Index7">
    <w:name w:val="index 7"/>
    <w:basedOn w:val="Normal"/>
    <w:next w:val="Normal"/>
    <w:rsid w:val="00667A83"/>
    <w:pPr>
      <w:spacing w:after="0"/>
      <w:ind w:left="1400" w:hanging="200"/>
    </w:pPr>
  </w:style>
  <w:style w:type="paragraph" w:styleId="Index8">
    <w:name w:val="index 8"/>
    <w:basedOn w:val="Normal"/>
    <w:next w:val="Normal"/>
    <w:rsid w:val="00667A83"/>
    <w:pPr>
      <w:spacing w:after="0"/>
      <w:ind w:left="1600" w:hanging="200"/>
    </w:pPr>
  </w:style>
  <w:style w:type="paragraph" w:styleId="Index9">
    <w:name w:val="index 9"/>
    <w:basedOn w:val="Normal"/>
    <w:next w:val="Normal"/>
    <w:rsid w:val="00667A83"/>
    <w:pPr>
      <w:spacing w:after="0"/>
      <w:ind w:left="1800" w:hanging="200"/>
    </w:pPr>
  </w:style>
  <w:style w:type="paragraph" w:styleId="IndexHeading">
    <w:name w:val="index heading"/>
    <w:basedOn w:val="Normal"/>
    <w:next w:val="Index1"/>
    <w:rsid w:val="00667A8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67A8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67A83"/>
    <w:rPr>
      <w:i/>
      <w:iCs/>
      <w:color w:val="4472C4" w:themeColor="accent1"/>
      <w:lang w:val="en-GB"/>
    </w:rPr>
  </w:style>
  <w:style w:type="paragraph" w:styleId="ListContinue">
    <w:name w:val="List Continue"/>
    <w:basedOn w:val="Normal"/>
    <w:rsid w:val="00667A83"/>
    <w:pPr>
      <w:spacing w:after="120"/>
      <w:ind w:left="283"/>
      <w:contextualSpacing/>
    </w:pPr>
  </w:style>
  <w:style w:type="paragraph" w:styleId="ListContinue2">
    <w:name w:val="List Continue 2"/>
    <w:basedOn w:val="Normal"/>
    <w:rsid w:val="00667A83"/>
    <w:pPr>
      <w:spacing w:after="120"/>
      <w:ind w:left="566"/>
      <w:contextualSpacing/>
    </w:pPr>
  </w:style>
  <w:style w:type="paragraph" w:styleId="ListContinue3">
    <w:name w:val="List Continue 3"/>
    <w:basedOn w:val="Normal"/>
    <w:rsid w:val="00667A83"/>
    <w:pPr>
      <w:spacing w:after="120"/>
      <w:ind w:left="849"/>
      <w:contextualSpacing/>
    </w:pPr>
  </w:style>
  <w:style w:type="paragraph" w:styleId="ListContinue4">
    <w:name w:val="List Continue 4"/>
    <w:basedOn w:val="Normal"/>
    <w:rsid w:val="00667A83"/>
    <w:pPr>
      <w:spacing w:after="120"/>
      <w:ind w:left="1132"/>
      <w:contextualSpacing/>
    </w:pPr>
  </w:style>
  <w:style w:type="paragraph" w:styleId="ListContinue5">
    <w:name w:val="List Continue 5"/>
    <w:basedOn w:val="Normal"/>
    <w:rsid w:val="00667A83"/>
    <w:pPr>
      <w:spacing w:after="120"/>
      <w:ind w:left="1415"/>
      <w:contextualSpacing/>
    </w:pPr>
  </w:style>
  <w:style w:type="paragraph" w:styleId="ListNumber3">
    <w:name w:val="List Number 3"/>
    <w:basedOn w:val="Normal"/>
    <w:rsid w:val="00667A83"/>
    <w:pPr>
      <w:numPr>
        <w:numId w:val="36"/>
      </w:numPr>
      <w:contextualSpacing/>
    </w:pPr>
  </w:style>
  <w:style w:type="paragraph" w:styleId="ListNumber4">
    <w:name w:val="List Number 4"/>
    <w:basedOn w:val="Normal"/>
    <w:rsid w:val="00667A83"/>
    <w:pPr>
      <w:numPr>
        <w:numId w:val="37"/>
      </w:numPr>
      <w:contextualSpacing/>
    </w:pPr>
  </w:style>
  <w:style w:type="paragraph" w:styleId="ListNumber5">
    <w:name w:val="List Number 5"/>
    <w:basedOn w:val="Normal"/>
    <w:rsid w:val="00667A83"/>
    <w:pPr>
      <w:numPr>
        <w:numId w:val="38"/>
      </w:numPr>
      <w:contextualSpacing/>
    </w:pPr>
  </w:style>
  <w:style w:type="paragraph" w:styleId="ListParagraph">
    <w:name w:val="List Paragraph"/>
    <w:basedOn w:val="Normal"/>
    <w:uiPriority w:val="34"/>
    <w:qFormat/>
    <w:rsid w:val="00667A83"/>
    <w:pPr>
      <w:ind w:left="720"/>
      <w:contextualSpacing/>
    </w:pPr>
  </w:style>
  <w:style w:type="paragraph" w:styleId="MacroText">
    <w:name w:val="macro"/>
    <w:link w:val="MacroTextChar"/>
    <w:rsid w:val="00667A8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rPr>
  </w:style>
  <w:style w:type="character" w:customStyle="1" w:styleId="MacroTextChar">
    <w:name w:val="Macro Text Char"/>
    <w:basedOn w:val="DefaultParagraphFont"/>
    <w:link w:val="MacroText"/>
    <w:rsid w:val="00667A83"/>
    <w:rPr>
      <w:rFonts w:ascii="Consolas" w:hAnsi="Consolas"/>
      <w:lang w:val="en-GB"/>
    </w:rPr>
  </w:style>
  <w:style w:type="paragraph" w:styleId="MessageHeader">
    <w:name w:val="Message Header"/>
    <w:basedOn w:val="Normal"/>
    <w:link w:val="MessageHeaderChar"/>
    <w:rsid w:val="00667A8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67A83"/>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667A83"/>
    <w:pPr>
      <w:overflowPunct w:val="0"/>
      <w:autoSpaceDE w:val="0"/>
      <w:autoSpaceDN w:val="0"/>
      <w:adjustRightInd w:val="0"/>
      <w:textAlignment w:val="baseline"/>
    </w:pPr>
    <w:rPr>
      <w:lang w:val="en-GB"/>
    </w:rPr>
  </w:style>
  <w:style w:type="paragraph" w:styleId="NormalWeb">
    <w:name w:val="Normal (Web)"/>
    <w:basedOn w:val="Normal"/>
    <w:rsid w:val="00667A83"/>
    <w:rPr>
      <w:sz w:val="24"/>
      <w:szCs w:val="24"/>
    </w:rPr>
  </w:style>
  <w:style w:type="paragraph" w:styleId="NormalIndent">
    <w:name w:val="Normal Indent"/>
    <w:basedOn w:val="Normal"/>
    <w:rsid w:val="00667A83"/>
    <w:pPr>
      <w:ind w:left="720"/>
    </w:pPr>
  </w:style>
  <w:style w:type="paragraph" w:styleId="NoteHeading">
    <w:name w:val="Note Heading"/>
    <w:basedOn w:val="Normal"/>
    <w:next w:val="Normal"/>
    <w:link w:val="NoteHeadingChar"/>
    <w:rsid w:val="00667A83"/>
    <w:pPr>
      <w:spacing w:after="0"/>
    </w:pPr>
  </w:style>
  <w:style w:type="character" w:customStyle="1" w:styleId="NoteHeadingChar">
    <w:name w:val="Note Heading Char"/>
    <w:basedOn w:val="DefaultParagraphFont"/>
    <w:link w:val="NoteHeading"/>
    <w:rsid w:val="00667A83"/>
    <w:rPr>
      <w:lang w:val="en-GB"/>
    </w:rPr>
  </w:style>
  <w:style w:type="paragraph" w:styleId="PlainText">
    <w:name w:val="Plain Text"/>
    <w:basedOn w:val="Normal"/>
    <w:link w:val="PlainTextChar"/>
    <w:rsid w:val="00667A83"/>
    <w:pPr>
      <w:spacing w:after="0"/>
    </w:pPr>
    <w:rPr>
      <w:rFonts w:ascii="Consolas" w:hAnsi="Consolas"/>
      <w:sz w:val="21"/>
      <w:szCs w:val="21"/>
    </w:rPr>
  </w:style>
  <w:style w:type="character" w:customStyle="1" w:styleId="PlainTextChar">
    <w:name w:val="Plain Text Char"/>
    <w:basedOn w:val="DefaultParagraphFont"/>
    <w:link w:val="PlainText"/>
    <w:rsid w:val="00667A83"/>
    <w:rPr>
      <w:rFonts w:ascii="Consolas" w:hAnsi="Consolas"/>
      <w:sz w:val="21"/>
      <w:szCs w:val="21"/>
      <w:lang w:val="en-GB"/>
    </w:rPr>
  </w:style>
  <w:style w:type="paragraph" w:styleId="Quote">
    <w:name w:val="Quote"/>
    <w:basedOn w:val="Normal"/>
    <w:next w:val="Normal"/>
    <w:link w:val="QuoteChar"/>
    <w:uiPriority w:val="29"/>
    <w:qFormat/>
    <w:rsid w:val="00667A8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67A83"/>
    <w:rPr>
      <w:i/>
      <w:iCs/>
      <w:color w:val="404040" w:themeColor="text1" w:themeTint="BF"/>
      <w:lang w:val="en-GB"/>
    </w:rPr>
  </w:style>
  <w:style w:type="paragraph" w:styleId="Salutation">
    <w:name w:val="Salutation"/>
    <w:basedOn w:val="Normal"/>
    <w:next w:val="Normal"/>
    <w:link w:val="SalutationChar"/>
    <w:rsid w:val="00667A83"/>
  </w:style>
  <w:style w:type="character" w:customStyle="1" w:styleId="SalutationChar">
    <w:name w:val="Salutation Char"/>
    <w:basedOn w:val="DefaultParagraphFont"/>
    <w:link w:val="Salutation"/>
    <w:rsid w:val="00667A83"/>
    <w:rPr>
      <w:lang w:val="en-GB"/>
    </w:rPr>
  </w:style>
  <w:style w:type="paragraph" w:styleId="Signature">
    <w:name w:val="Signature"/>
    <w:basedOn w:val="Normal"/>
    <w:link w:val="SignatureChar"/>
    <w:rsid w:val="00667A83"/>
    <w:pPr>
      <w:spacing w:after="0"/>
      <w:ind w:left="4252"/>
    </w:pPr>
  </w:style>
  <w:style w:type="character" w:customStyle="1" w:styleId="SignatureChar">
    <w:name w:val="Signature Char"/>
    <w:basedOn w:val="DefaultParagraphFont"/>
    <w:link w:val="Signature"/>
    <w:rsid w:val="00667A83"/>
    <w:rPr>
      <w:lang w:val="en-GB"/>
    </w:rPr>
  </w:style>
  <w:style w:type="paragraph" w:styleId="Subtitle">
    <w:name w:val="Subtitle"/>
    <w:basedOn w:val="Normal"/>
    <w:next w:val="Normal"/>
    <w:link w:val="SubtitleChar"/>
    <w:qFormat/>
    <w:rsid w:val="00667A8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67A83"/>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667A83"/>
    <w:pPr>
      <w:spacing w:after="0"/>
      <w:ind w:left="200" w:hanging="200"/>
    </w:pPr>
  </w:style>
  <w:style w:type="paragraph" w:styleId="TableofFigures">
    <w:name w:val="table of figures"/>
    <w:basedOn w:val="Normal"/>
    <w:next w:val="Normal"/>
    <w:rsid w:val="00667A83"/>
    <w:pPr>
      <w:spacing w:after="0"/>
    </w:pPr>
  </w:style>
  <w:style w:type="paragraph" w:styleId="Title">
    <w:name w:val="Title"/>
    <w:basedOn w:val="Normal"/>
    <w:next w:val="Normal"/>
    <w:link w:val="TitleChar"/>
    <w:qFormat/>
    <w:rsid w:val="00667A8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67A83"/>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667A8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67A8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947082285">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 w:id="1607691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Visio_Drawing9.vsdx"/><Relationship Id="rId21" Type="http://schemas.openxmlformats.org/officeDocument/2006/relationships/package" Target="embeddings/Microsoft_Visio_Drawing3.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package" Target="embeddings/Microsoft_Visio_Drawing13.vsdx"/><Relationship Id="rId55" Type="http://schemas.openxmlformats.org/officeDocument/2006/relationships/image" Target="media/image26.emf"/><Relationship Id="rId63" Type="http://schemas.openxmlformats.org/officeDocument/2006/relationships/image" Target="media/image30.emf"/><Relationship Id="rId68" Type="http://schemas.openxmlformats.org/officeDocument/2006/relationships/oleObject" Target="embeddings/Microsoft_Visio_2003-2010_Drawing7.vsd"/><Relationship Id="rId76" Type="http://schemas.openxmlformats.org/officeDocument/2006/relationships/oleObject" Target="embeddings/Microsoft_Visio_2003-2010_Drawing11.vsd"/><Relationship Id="rId84" Type="http://schemas.openxmlformats.org/officeDocument/2006/relationships/package" Target="embeddings/Microsoft_Visio_Drawing23.vsdx"/><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5.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8.vsdx"/><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17.vsdx"/><Relationship Id="rId66" Type="http://schemas.openxmlformats.org/officeDocument/2006/relationships/oleObject" Target="embeddings/Microsoft_Visio_2003-2010_Drawing6.vsd"/><Relationship Id="rId74" Type="http://schemas.openxmlformats.org/officeDocument/2006/relationships/oleObject" Target="embeddings/Microsoft_Visio_2003-2010_Drawing10.vsd"/><Relationship Id="rId79" Type="http://schemas.openxmlformats.org/officeDocument/2006/relationships/image" Target="media/image38.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package" Target="embeddings/Microsoft_Visio_Drawing22.vsdx"/><Relationship Id="rId90" Type="http://schemas.openxmlformats.org/officeDocument/2006/relationships/theme" Target="theme/theme1.xml"/><Relationship Id="rId19" Type="http://schemas.openxmlformats.org/officeDocument/2006/relationships/oleObject" Target="embeddings/Microsoft_Visio_2003-2010_Drawing.vsd"/><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oleObject" Target="embeddings/Microsoft_Visio_2003-2010_Drawing3.vsd"/><Relationship Id="rId43" Type="http://schemas.openxmlformats.org/officeDocument/2006/relationships/oleObject" Target="embeddings/Microsoft_Visio_2003-2010_Drawing4.vsd"/><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oleObject" Target="embeddings/Microsoft_Visio_2003-2010_Drawing5.vsd"/><Relationship Id="rId69" Type="http://schemas.openxmlformats.org/officeDocument/2006/relationships/image" Target="media/image33.emf"/><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oleObject" Target="embeddings/Microsoft_Visio_2003-2010_Drawing9.vsd"/><Relationship Id="rId80" Type="http://schemas.openxmlformats.org/officeDocument/2006/relationships/package" Target="embeddings/Microsoft_Visio_Drawing21.vsdx"/><Relationship Id="rId85" Type="http://schemas.openxmlformats.org/officeDocument/2006/relationships/image" Target="media/image41.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package" Target="embeddings/Microsoft_Visio_Drawing7.vsdx"/><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image" Target="media/image8.emf"/><Relationship Id="rId41" Type="http://schemas.openxmlformats.org/officeDocument/2006/relationships/package" Target="embeddings/Microsoft_Visio_Drawing10.vsdx"/><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 Id="rId70" Type="http://schemas.openxmlformats.org/officeDocument/2006/relationships/oleObject" Target="embeddings/Microsoft_Visio_2003-2010_Drawing8.vsd"/><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image" Target="media/image20.emf"/><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package" Target="embeddings/Microsoft_Visio_Drawing20.vsdx"/><Relationship Id="rId81" Type="http://schemas.openxmlformats.org/officeDocument/2006/relationships/image" Target="media/image39.emf"/><Relationship Id="rId86" Type="http://schemas.openxmlformats.org/officeDocument/2006/relationships/package" Target="embeddings/Microsoft_Visio_Drawing2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68</Pages>
  <Words>17044</Words>
  <Characters>99317</Characters>
  <Application>Microsoft Office Word</Application>
  <DocSecurity>0</DocSecurity>
  <Lines>827</Lines>
  <Paragraphs>232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116129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8</cp:revision>
  <cp:lastPrinted>2019-02-25T14:05:00Z</cp:lastPrinted>
  <dcterms:created xsi:type="dcterms:W3CDTF">2023-03-14T14:50:00Z</dcterms:created>
  <dcterms:modified xsi:type="dcterms:W3CDTF">2023-03-14T15:00:00Z</dcterms:modified>
</cp:coreProperties>
</file>